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08B9C9" w14:textId="42BEE943" w:rsidR="00F36E24" w:rsidRDefault="00700058" w:rsidP="0030636E">
      <w:pPr>
        <w:pStyle w:val="NoSpacing"/>
        <w:jc w:val="center"/>
        <w:rPr>
          <w:b/>
        </w:rPr>
      </w:pPr>
      <w:r>
        <w:rPr>
          <w:b/>
        </w:rPr>
        <w:t>a</w:t>
      </w:r>
      <w:r w:rsidR="00CE50DF">
        <w:rPr>
          <w:b/>
        </w:rPr>
        <w:t xml:space="preserve">NB- This is the final draft of the paper that </w:t>
      </w:r>
      <w:r w:rsidR="00C9267A">
        <w:rPr>
          <w:b/>
        </w:rPr>
        <w:t xml:space="preserve">subsequently </w:t>
      </w:r>
      <w:r w:rsidR="00CE50DF">
        <w:rPr>
          <w:b/>
        </w:rPr>
        <w:t xml:space="preserve">appeared in the </w:t>
      </w:r>
      <w:r w:rsidR="00CE50DF" w:rsidRPr="00C9267A">
        <w:rPr>
          <w:b/>
          <w:i/>
        </w:rPr>
        <w:t>Journal of Change Management</w:t>
      </w:r>
      <w:r w:rsidR="00CE50DF">
        <w:rPr>
          <w:b/>
        </w:rPr>
        <w:t xml:space="preserve"> in December 2011</w:t>
      </w:r>
      <w:r w:rsidR="00C9267A">
        <w:rPr>
          <w:b/>
        </w:rPr>
        <w:t xml:space="preserve"> (11/4) Pages 451-464</w:t>
      </w:r>
    </w:p>
    <w:p w14:paraId="63CC2876" w14:textId="77777777" w:rsidR="00C9267A" w:rsidRDefault="00C9267A" w:rsidP="0030636E">
      <w:pPr>
        <w:pStyle w:val="NoSpacing"/>
        <w:jc w:val="center"/>
        <w:rPr>
          <w:b/>
        </w:rPr>
      </w:pPr>
    </w:p>
    <w:p w14:paraId="2A392BE8" w14:textId="77777777" w:rsidR="00D1489E" w:rsidRPr="0030636E" w:rsidRDefault="00026063" w:rsidP="0030636E">
      <w:pPr>
        <w:pStyle w:val="NoSpacing"/>
        <w:jc w:val="center"/>
        <w:rPr>
          <w:b/>
        </w:rPr>
      </w:pPr>
      <w:r w:rsidRPr="0030636E">
        <w:rPr>
          <w:b/>
        </w:rPr>
        <w:t>DO 70 PER</w:t>
      </w:r>
      <w:r w:rsidR="00B1314F" w:rsidRPr="0030636E">
        <w:rPr>
          <w:b/>
        </w:rPr>
        <w:t xml:space="preserve">CENT </w:t>
      </w:r>
      <w:r w:rsidR="00AA6CBA" w:rsidRPr="0030636E">
        <w:rPr>
          <w:b/>
        </w:rPr>
        <w:t xml:space="preserve">OF </w:t>
      </w:r>
      <w:r w:rsidR="004149CD" w:rsidRPr="0030636E">
        <w:rPr>
          <w:b/>
        </w:rPr>
        <w:t xml:space="preserve">ALL </w:t>
      </w:r>
      <w:r w:rsidR="00AA6CBA" w:rsidRPr="0030636E">
        <w:rPr>
          <w:b/>
        </w:rPr>
        <w:t>ORGANIZ</w:t>
      </w:r>
      <w:r w:rsidR="001B147F" w:rsidRPr="0030636E">
        <w:rPr>
          <w:b/>
        </w:rPr>
        <w:t>ATIONAL CHANGE</w:t>
      </w:r>
    </w:p>
    <w:p w14:paraId="6E56327A" w14:textId="77777777" w:rsidR="001B147F" w:rsidRPr="0030636E" w:rsidRDefault="001B147F" w:rsidP="0030636E">
      <w:pPr>
        <w:pStyle w:val="NoSpacing"/>
        <w:jc w:val="center"/>
        <w:rPr>
          <w:b/>
        </w:rPr>
      </w:pPr>
      <w:r w:rsidRPr="0030636E">
        <w:rPr>
          <w:b/>
        </w:rPr>
        <w:t>INITIATIVES REALLY FAIL?</w:t>
      </w:r>
    </w:p>
    <w:p w14:paraId="7BDB724B" w14:textId="77777777" w:rsidR="00916CF9" w:rsidRPr="0055569D" w:rsidRDefault="00916CF9" w:rsidP="0030636E">
      <w:pPr>
        <w:pStyle w:val="NoSpacing"/>
      </w:pPr>
    </w:p>
    <w:p w14:paraId="2CBCB0BE" w14:textId="04456904" w:rsidR="005326B0" w:rsidRDefault="00F36E24" w:rsidP="00F36E24">
      <w:pPr>
        <w:pStyle w:val="NoSpacing"/>
        <w:jc w:val="center"/>
      </w:pPr>
      <w:r>
        <w:t xml:space="preserve">Mark Hughes </w:t>
      </w:r>
    </w:p>
    <w:p w14:paraId="5DD5287C" w14:textId="77777777" w:rsidR="00F36E24" w:rsidRDefault="00F36E24" w:rsidP="00F36E24">
      <w:pPr>
        <w:pStyle w:val="NoSpacing"/>
        <w:jc w:val="center"/>
      </w:pPr>
      <w:r>
        <w:t>Brighton Business School</w:t>
      </w:r>
    </w:p>
    <w:p w14:paraId="266642A2" w14:textId="77777777" w:rsidR="00143D9F" w:rsidRDefault="00143D9F" w:rsidP="0030636E">
      <w:pPr>
        <w:pStyle w:val="NoSpacing"/>
      </w:pPr>
    </w:p>
    <w:p w14:paraId="07B49BE2" w14:textId="77777777" w:rsidR="00A01469" w:rsidRPr="0030636E" w:rsidRDefault="00F36E24" w:rsidP="0030636E">
      <w:pPr>
        <w:pStyle w:val="NoSpacing"/>
        <w:jc w:val="center"/>
        <w:rPr>
          <w:b/>
        </w:rPr>
      </w:pPr>
      <w:r>
        <w:rPr>
          <w:b/>
        </w:rPr>
        <w:t>A</w:t>
      </w:r>
      <w:r w:rsidR="00D13FAF" w:rsidRPr="0030636E">
        <w:rPr>
          <w:b/>
        </w:rPr>
        <w:t>bstract</w:t>
      </w:r>
    </w:p>
    <w:p w14:paraId="36CCEA8B" w14:textId="77777777" w:rsidR="00D13FAF" w:rsidRDefault="00D13FAF" w:rsidP="0030636E">
      <w:pPr>
        <w:pStyle w:val="NoSpacing"/>
      </w:pPr>
    </w:p>
    <w:p w14:paraId="6E4EAE3C" w14:textId="77777777" w:rsidR="001B147F" w:rsidRPr="0055569D" w:rsidRDefault="00BA5A6F" w:rsidP="0030636E">
      <w:pPr>
        <w:pStyle w:val="NoSpacing"/>
      </w:pPr>
      <w:r>
        <w:t xml:space="preserve">A 70 percent </w:t>
      </w:r>
      <w:r w:rsidR="00243D5E">
        <w:t>fail</w:t>
      </w:r>
      <w:r>
        <w:t>ure rat</w:t>
      </w:r>
      <w:r w:rsidR="00D441D9">
        <w:t xml:space="preserve">e is frequently </w:t>
      </w:r>
      <w:r w:rsidR="00AA6CBA">
        <w:t>attributed to organiz</w:t>
      </w:r>
      <w:r>
        <w:t xml:space="preserve">ational change initiatives, </w:t>
      </w:r>
      <w:r w:rsidR="00D441D9">
        <w:t>raising</w:t>
      </w:r>
      <w:r>
        <w:t xml:space="preserve"> questions about the origins and supporting evidence for this very specific statistic.  </w:t>
      </w:r>
      <w:r w:rsidR="00FD2C6A">
        <w:t>This</w:t>
      </w:r>
      <w:r w:rsidR="00D13FAF">
        <w:t xml:space="preserve"> paper </w:t>
      </w:r>
      <w:r w:rsidR="002303A2">
        <w:t xml:space="preserve">critically </w:t>
      </w:r>
      <w:r w:rsidR="00D13FAF">
        <w:t xml:space="preserve">reviews </w:t>
      </w:r>
      <w:r w:rsidR="004149CD">
        <w:t>five</w:t>
      </w:r>
      <w:r>
        <w:t xml:space="preserve"> </w:t>
      </w:r>
      <w:r w:rsidR="001900BD">
        <w:t xml:space="preserve">separate </w:t>
      </w:r>
      <w:r w:rsidR="00573F6C">
        <w:t xml:space="preserve">published </w:t>
      </w:r>
      <w:r w:rsidR="00AE1884">
        <w:t xml:space="preserve">instances identifying </w:t>
      </w:r>
      <w:r>
        <w:t>a</w:t>
      </w:r>
      <w:r w:rsidR="00D13FAF">
        <w:t xml:space="preserve"> 70 percent </w:t>
      </w:r>
      <w:r w:rsidR="008F1CB6">
        <w:t>organiz</w:t>
      </w:r>
      <w:r w:rsidR="00C11C76">
        <w:t xml:space="preserve">ational </w:t>
      </w:r>
      <w:r w:rsidR="00D13FAF">
        <w:t>change failure rate</w:t>
      </w:r>
      <w:r w:rsidR="00241B9E">
        <w:t xml:space="preserve">.  </w:t>
      </w:r>
      <w:r w:rsidR="001900BD">
        <w:t>In each instance, t</w:t>
      </w:r>
      <w:r w:rsidR="00D13FAF">
        <w:t>h</w:t>
      </w:r>
      <w:r w:rsidR="00C11C76">
        <w:t xml:space="preserve">e review highlights the </w:t>
      </w:r>
      <w:r w:rsidR="00EA301B">
        <w:t xml:space="preserve">absence </w:t>
      </w:r>
      <w:r w:rsidR="00D13FAF">
        <w:t xml:space="preserve">of </w:t>
      </w:r>
      <w:r w:rsidR="00D441D9">
        <w:t>valid and reliable</w:t>
      </w:r>
      <w:r w:rsidR="00D13FAF">
        <w:t xml:space="preserve"> </w:t>
      </w:r>
      <w:r w:rsidR="00D441D9">
        <w:t xml:space="preserve">empirical </w:t>
      </w:r>
      <w:r w:rsidR="00D13FAF">
        <w:t xml:space="preserve">evidence </w:t>
      </w:r>
      <w:r w:rsidR="00456748">
        <w:t xml:space="preserve">in </w:t>
      </w:r>
      <w:r w:rsidR="001900BD">
        <w:t>support</w:t>
      </w:r>
      <w:r w:rsidR="00AE1884">
        <w:t xml:space="preserve"> </w:t>
      </w:r>
      <w:r w:rsidR="00456748">
        <w:t xml:space="preserve">of </w:t>
      </w:r>
      <w:r w:rsidR="00927722">
        <w:t>th</w:t>
      </w:r>
      <w:r w:rsidR="00AE1884">
        <w:t>e espoused 70 percent failure rate.</w:t>
      </w:r>
      <w:r w:rsidR="00D441D9">
        <w:t xml:space="preserve">  </w:t>
      </w:r>
      <w:r w:rsidR="00AE1884">
        <w:t>O</w:t>
      </w:r>
      <w:r w:rsidR="00AA6CBA">
        <w:t>rganiz</w:t>
      </w:r>
      <w:r w:rsidR="00927722">
        <w:t>ational</w:t>
      </w:r>
      <w:r w:rsidR="00EA301B">
        <w:t xml:space="preserve"> change </w:t>
      </w:r>
      <w:r w:rsidR="00927722">
        <w:t>research and scholarship</w:t>
      </w:r>
      <w:r w:rsidR="008F1CB6">
        <w:t xml:space="preserve"> </w:t>
      </w:r>
      <w:r w:rsidR="00D441D9">
        <w:t xml:space="preserve">now </w:t>
      </w:r>
      <w:r w:rsidR="008F1CB6">
        <w:t xml:space="preserve">exists </w:t>
      </w:r>
      <w:r w:rsidR="00EA301B">
        <w:t xml:space="preserve">which </w:t>
      </w:r>
      <w:r w:rsidR="00D441D9">
        <w:t>enabl</w:t>
      </w:r>
      <w:r w:rsidR="00EA301B">
        <w:t>es</w:t>
      </w:r>
      <w:r w:rsidR="00D441D9">
        <w:t xml:space="preserve"> </w:t>
      </w:r>
      <w:r w:rsidR="00D96BF6">
        <w:t xml:space="preserve">us to question the belief in </w:t>
      </w:r>
      <w:r w:rsidR="00573F6C">
        <w:t>inherent</w:t>
      </w:r>
      <w:r w:rsidR="00FD2C6A">
        <w:t xml:space="preserve"> </w:t>
      </w:r>
      <w:r w:rsidR="00AA6CBA">
        <w:t>organiz</w:t>
      </w:r>
      <w:r w:rsidR="00C11C76">
        <w:t xml:space="preserve">ational change </w:t>
      </w:r>
      <w:r w:rsidR="00FD2C6A">
        <w:t>failure rates</w:t>
      </w:r>
      <w:r w:rsidR="00D96BF6">
        <w:t xml:space="preserve">.  </w:t>
      </w:r>
      <w:r w:rsidR="00EA301B">
        <w:t xml:space="preserve">Inherent failure rates </w:t>
      </w:r>
      <w:r w:rsidR="00AE1884">
        <w:t xml:space="preserve">are </w:t>
      </w:r>
      <w:r w:rsidR="00EA301B">
        <w:t xml:space="preserve">critically </w:t>
      </w:r>
      <w:r w:rsidR="00927722">
        <w:t xml:space="preserve">questioned in terms of </w:t>
      </w:r>
      <w:r w:rsidR="00241B9E">
        <w:t xml:space="preserve">the </w:t>
      </w:r>
      <w:r w:rsidR="00927722">
        <w:t>ambiguities of change</w:t>
      </w:r>
      <w:r w:rsidR="002303A2">
        <w:t xml:space="preserve">, </w:t>
      </w:r>
      <w:r w:rsidR="00241B9E">
        <w:t xml:space="preserve">the </w:t>
      </w:r>
      <w:r w:rsidR="002303A2">
        <w:t>context</w:t>
      </w:r>
      <w:r w:rsidR="00927722">
        <w:t xml:space="preserve"> dependent nature of change</w:t>
      </w:r>
      <w:r w:rsidR="002303A2">
        <w:t xml:space="preserve">, </w:t>
      </w:r>
      <w:r w:rsidR="00927722">
        <w:t xml:space="preserve">competing </w:t>
      </w:r>
      <w:r w:rsidR="002303A2">
        <w:t>perception</w:t>
      </w:r>
      <w:r w:rsidR="00927722">
        <w:t>s, temporal aspects</w:t>
      </w:r>
      <w:r w:rsidR="002303A2">
        <w:t xml:space="preserve"> and measurability.</w:t>
      </w:r>
      <w:r w:rsidR="00A64196">
        <w:t xml:space="preserve">  </w:t>
      </w:r>
      <w:r w:rsidR="00304D89">
        <w:t>In conclusion</w:t>
      </w:r>
      <w:r w:rsidR="00FD2C6A">
        <w:t>,</w:t>
      </w:r>
      <w:r w:rsidR="00D441D9">
        <w:t xml:space="preserve"> whilst </w:t>
      </w:r>
      <w:r w:rsidR="00AE1884">
        <w:t xml:space="preserve">the existence of a popular </w:t>
      </w:r>
      <w:r w:rsidR="00D96BF6">
        <w:t xml:space="preserve">narrative of </w:t>
      </w:r>
      <w:r w:rsidR="00573F6C">
        <w:t>70 per</w:t>
      </w:r>
      <w:r w:rsidR="003F21F5">
        <w:t xml:space="preserve">cent </w:t>
      </w:r>
      <w:r w:rsidR="00AA6CBA">
        <w:t>organiz</w:t>
      </w:r>
      <w:r w:rsidR="003F21F5">
        <w:t>ational change</w:t>
      </w:r>
      <w:r w:rsidR="00D96BF6">
        <w:t xml:space="preserve"> </w:t>
      </w:r>
      <w:r w:rsidR="00A64196">
        <w:t>fail</w:t>
      </w:r>
      <w:r w:rsidR="00D96BF6">
        <w:t xml:space="preserve">ure </w:t>
      </w:r>
      <w:r w:rsidR="00AE1884">
        <w:t xml:space="preserve">is acknowledged, </w:t>
      </w:r>
      <w:r w:rsidR="00D441D9">
        <w:t>there is no valid an</w:t>
      </w:r>
      <w:r w:rsidR="004D108F">
        <w:t>d reliable empirical evidence to</w:t>
      </w:r>
      <w:r w:rsidR="00D441D9">
        <w:t xml:space="preserve"> support such a narrative.     </w:t>
      </w:r>
    </w:p>
    <w:p w14:paraId="5B7F2889" w14:textId="77777777" w:rsidR="00916CF9" w:rsidRPr="0030636E" w:rsidRDefault="00916CF9" w:rsidP="0030636E">
      <w:pPr>
        <w:pStyle w:val="NoSpacing"/>
      </w:pPr>
    </w:p>
    <w:p w14:paraId="3842E99C" w14:textId="77777777" w:rsidR="00916CF9" w:rsidRDefault="00916CF9" w:rsidP="0030636E">
      <w:pPr>
        <w:pStyle w:val="NoSpacing"/>
      </w:pPr>
    </w:p>
    <w:p w14:paraId="7A08D757" w14:textId="77777777" w:rsidR="00241B9E" w:rsidRDefault="00241B9E" w:rsidP="0030636E">
      <w:pPr>
        <w:pStyle w:val="NoSpacing"/>
      </w:pPr>
    </w:p>
    <w:p w14:paraId="403A245C" w14:textId="77777777" w:rsidR="00241B9E" w:rsidRDefault="001A7F03" w:rsidP="0030636E">
      <w:pPr>
        <w:pStyle w:val="NoSpacing"/>
      </w:pPr>
      <w:r w:rsidRPr="00AF1843">
        <w:t>Key Words:</w:t>
      </w:r>
      <w:r>
        <w:t xml:space="preserve"> </w:t>
      </w:r>
      <w:r w:rsidR="00D96BF6">
        <w:t xml:space="preserve">Organizational Change, </w:t>
      </w:r>
      <w:r w:rsidR="00AF1843">
        <w:t>Failure, Success, Evaluation</w:t>
      </w:r>
    </w:p>
    <w:p w14:paraId="1191ABBA" w14:textId="77777777" w:rsidR="00F25711" w:rsidRDefault="00F25711" w:rsidP="0030636E">
      <w:pPr>
        <w:pStyle w:val="NoSpacing"/>
        <w:rPr>
          <w:b/>
        </w:rPr>
      </w:pPr>
    </w:p>
    <w:p w14:paraId="1C75AAEE" w14:textId="77777777" w:rsidR="00F25711" w:rsidRDefault="00F25711" w:rsidP="0030636E">
      <w:pPr>
        <w:pStyle w:val="NoSpacing"/>
        <w:rPr>
          <w:b/>
        </w:rPr>
      </w:pPr>
    </w:p>
    <w:p w14:paraId="6E255292" w14:textId="77777777" w:rsidR="00916CF9" w:rsidRPr="0030636E" w:rsidRDefault="00916CF9" w:rsidP="0030636E">
      <w:pPr>
        <w:pStyle w:val="NoSpacing"/>
        <w:rPr>
          <w:b/>
        </w:rPr>
      </w:pPr>
      <w:r w:rsidRPr="0030636E">
        <w:rPr>
          <w:b/>
        </w:rPr>
        <w:lastRenderedPageBreak/>
        <w:t>Introduction</w:t>
      </w:r>
    </w:p>
    <w:p w14:paraId="28DD9271" w14:textId="77777777" w:rsidR="004B7F56" w:rsidRDefault="00DA44A2" w:rsidP="0030636E">
      <w:pPr>
        <w:pStyle w:val="NoSpacing"/>
      </w:pPr>
      <w:r>
        <w:t>In the nineties, the in</w:t>
      </w:r>
      <w:r w:rsidR="00241B9E">
        <w:t xml:space="preserve">fluential practioner </w:t>
      </w:r>
      <w:r>
        <w:t xml:space="preserve">magazine </w:t>
      </w:r>
      <w:r w:rsidRPr="00634112">
        <w:rPr>
          <w:i/>
        </w:rPr>
        <w:t>Harvard Business Review</w:t>
      </w:r>
      <w:r w:rsidR="00FD11AE">
        <w:rPr>
          <w:i/>
        </w:rPr>
        <w:t xml:space="preserve"> (HBR)</w:t>
      </w:r>
      <w:r w:rsidR="00346A86">
        <w:t xml:space="preserve"> published two </w:t>
      </w:r>
      <w:r w:rsidR="00241B9E">
        <w:t>articles</w:t>
      </w:r>
      <w:r w:rsidR="008F1CB6">
        <w:t xml:space="preserve"> </w:t>
      </w:r>
      <w:r w:rsidRPr="00D96BF6">
        <w:rPr>
          <w:i/>
        </w:rPr>
        <w:t>Why change programs don’t produce change</w:t>
      </w:r>
      <w:r w:rsidR="00241B9E">
        <w:t xml:space="preserve"> (Beer et al, 1990</w:t>
      </w:r>
      <w:r>
        <w:t xml:space="preserve">) and </w:t>
      </w:r>
      <w:r w:rsidRPr="00D96BF6">
        <w:rPr>
          <w:i/>
        </w:rPr>
        <w:t>Leading change: why transformation efforts fail</w:t>
      </w:r>
      <w:r w:rsidRPr="0055569D">
        <w:t xml:space="preserve"> (Kotter, 1995)</w:t>
      </w:r>
      <w:r w:rsidR="00DF7C9F">
        <w:t xml:space="preserve">.  </w:t>
      </w:r>
      <w:r w:rsidR="00AC6CAB">
        <w:t xml:space="preserve">In </w:t>
      </w:r>
      <w:r w:rsidRPr="0055569D">
        <w:t>set</w:t>
      </w:r>
      <w:r w:rsidR="00AC6CAB">
        <w:t>ting</w:t>
      </w:r>
      <w:r w:rsidRPr="0055569D">
        <w:t xml:space="preserve"> the tone </w:t>
      </w:r>
      <w:r w:rsidR="00DF7C9F">
        <w:t>of</w:t>
      </w:r>
      <w:r w:rsidRPr="0055569D">
        <w:t xml:space="preserve"> ongoing debates about </w:t>
      </w:r>
      <w:r w:rsidR="00AA6CBA">
        <w:t>organiz</w:t>
      </w:r>
      <w:r w:rsidR="00DF7C9F">
        <w:t xml:space="preserve">ational change failure, </w:t>
      </w:r>
      <w:r w:rsidR="00AC6CAB">
        <w:t>they offered</w:t>
      </w:r>
      <w:r w:rsidR="00346A86">
        <w:t xml:space="preserve"> </w:t>
      </w:r>
      <w:r w:rsidR="001900BD">
        <w:t>an important antidote to</w:t>
      </w:r>
      <w:r w:rsidR="00346A86">
        <w:t xml:space="preserve"> the </w:t>
      </w:r>
      <w:r w:rsidR="00DF7C9F">
        <w:t xml:space="preserve">aspirational </w:t>
      </w:r>
      <w:r w:rsidR="00346A86">
        <w:t xml:space="preserve">recipes </w:t>
      </w:r>
      <w:r w:rsidR="00241B9E">
        <w:t xml:space="preserve">for successfully managing change </w:t>
      </w:r>
      <w:r w:rsidR="00346A86">
        <w:t xml:space="preserve">that </w:t>
      </w:r>
      <w:r w:rsidR="008F1CB6">
        <w:t>Peters and Waterman</w:t>
      </w:r>
      <w:r w:rsidR="001900BD">
        <w:t xml:space="preserve"> (1982)</w:t>
      </w:r>
      <w:r w:rsidR="008F1CB6">
        <w:t xml:space="preserve"> and others</w:t>
      </w:r>
      <w:r w:rsidR="00AC6CAB">
        <w:t xml:space="preserve"> had </w:t>
      </w:r>
      <w:r w:rsidR="00E756F1">
        <w:t xml:space="preserve">enthusiastically </w:t>
      </w:r>
      <w:r w:rsidR="00AC6CAB">
        <w:t>promoted</w:t>
      </w:r>
      <w:r w:rsidR="00DF7C9F">
        <w:t xml:space="preserve"> in the eighties</w:t>
      </w:r>
      <w:r w:rsidR="00E756F1">
        <w:t>.  T</w:t>
      </w:r>
      <w:r w:rsidR="00346A86">
        <w:t xml:space="preserve">hey suggested to academics that </w:t>
      </w:r>
      <w:r w:rsidR="008F1CB6">
        <w:t xml:space="preserve">change management was a flawed concept </w:t>
      </w:r>
      <w:r w:rsidR="00346A86">
        <w:t>and</w:t>
      </w:r>
      <w:r w:rsidR="008F1CB6">
        <w:t xml:space="preserve"> for</w:t>
      </w:r>
      <w:r w:rsidR="00DF7C9F">
        <w:t xml:space="preserve"> practioners they established</w:t>
      </w:r>
      <w:r w:rsidR="003A01D8">
        <w:t xml:space="preserve"> the</w:t>
      </w:r>
      <w:r w:rsidR="00346A86">
        <w:t xml:space="preserve"> </w:t>
      </w:r>
      <w:proofErr w:type="spellStart"/>
      <w:r w:rsidR="00346A86">
        <w:t>self fulfilling</w:t>
      </w:r>
      <w:proofErr w:type="spellEnd"/>
      <w:r w:rsidR="00346A86">
        <w:t xml:space="preserve"> prophecy that their change effor</w:t>
      </w:r>
      <w:r w:rsidR="00956AA7">
        <w:t>ts would invariab</w:t>
      </w:r>
      <w:r w:rsidR="003A01D8">
        <w:t>ly fail.</w:t>
      </w:r>
      <w:r w:rsidR="00DF7C9F">
        <w:t xml:space="preserve">  </w:t>
      </w:r>
      <w:r w:rsidR="00610755">
        <w:t>Th</w:t>
      </w:r>
      <w:r w:rsidR="00113FE6">
        <w:t>e failure rate was</w:t>
      </w:r>
      <w:r w:rsidR="00610755">
        <w:t xml:space="preserve"> </w:t>
      </w:r>
      <w:r w:rsidR="009C1263">
        <w:t xml:space="preserve">often referenced back to </w:t>
      </w:r>
      <w:r w:rsidR="001914B9">
        <w:t xml:space="preserve">Beer and </w:t>
      </w:r>
      <w:proofErr w:type="spellStart"/>
      <w:r w:rsidR="001914B9">
        <w:t>Nohria</w:t>
      </w:r>
      <w:r w:rsidR="009C1263">
        <w:t>’s</w:t>
      </w:r>
      <w:proofErr w:type="spellEnd"/>
      <w:r w:rsidR="001914B9">
        <w:t xml:space="preserve"> (</w:t>
      </w:r>
      <w:r w:rsidR="001914B9" w:rsidRPr="0055569D">
        <w:t>2000a, p133)</w:t>
      </w:r>
      <w:r w:rsidR="005C011A">
        <w:t xml:space="preserve"> assertion</w:t>
      </w:r>
      <w:r w:rsidR="009C1263">
        <w:t xml:space="preserve"> </w:t>
      </w:r>
      <w:r w:rsidR="005C011A">
        <w:t>that</w:t>
      </w:r>
      <w:r w:rsidR="001914B9">
        <w:t xml:space="preserve"> ‘t</w:t>
      </w:r>
      <w:r w:rsidR="001914B9" w:rsidRPr="0055569D">
        <w:t>he brutal fact is that about 70%</w:t>
      </w:r>
      <w:r w:rsidR="001914B9">
        <w:t xml:space="preserve"> of all change initiatives </w:t>
      </w:r>
      <w:r w:rsidR="00113FE6">
        <w:t xml:space="preserve">fail’.  The use of a </w:t>
      </w:r>
      <w:r w:rsidR="008F1CB6">
        <w:t xml:space="preserve">specific statistic </w:t>
      </w:r>
      <w:r w:rsidR="00113FE6">
        <w:t xml:space="preserve">implied </w:t>
      </w:r>
      <w:r w:rsidR="008F1CB6">
        <w:t>that ‘the brutal fact’</w:t>
      </w:r>
      <w:r w:rsidR="003A01D8">
        <w:t xml:space="preserve"> had</w:t>
      </w:r>
      <w:r w:rsidR="005C011A">
        <w:t xml:space="preserve"> been </w:t>
      </w:r>
      <w:r w:rsidR="001914B9">
        <w:t xml:space="preserve">informed by </w:t>
      </w:r>
      <w:r w:rsidR="003A01D8">
        <w:t xml:space="preserve">research </w:t>
      </w:r>
      <w:r w:rsidR="005C011A">
        <w:t>into ch</w:t>
      </w:r>
      <w:r w:rsidR="005A0616">
        <w:t>ange initiatives</w:t>
      </w:r>
      <w:r w:rsidR="00956AA7">
        <w:t>.</w:t>
      </w:r>
      <w:r w:rsidR="00DF27B1">
        <w:t xml:space="preserve">  </w:t>
      </w:r>
      <w:r w:rsidR="00C7347B">
        <w:t>In t</w:t>
      </w:r>
      <w:r w:rsidR="00913401">
        <w:t>his pa</w:t>
      </w:r>
      <w:r w:rsidR="003A01D8">
        <w:t xml:space="preserve">per </w:t>
      </w:r>
      <w:r w:rsidR="004B7F56">
        <w:t>two related questions</w:t>
      </w:r>
      <w:r w:rsidR="00C7347B">
        <w:t xml:space="preserve"> are answered</w:t>
      </w:r>
      <w:r w:rsidR="008D2E54">
        <w:t>:</w:t>
      </w:r>
      <w:r w:rsidR="004B7F56">
        <w:t xml:space="preserve">  </w:t>
      </w:r>
    </w:p>
    <w:p w14:paraId="5747C600" w14:textId="77777777" w:rsidR="004B7F56" w:rsidRDefault="004B7F56" w:rsidP="0030636E">
      <w:pPr>
        <w:pStyle w:val="NoSpacing"/>
      </w:pPr>
    </w:p>
    <w:p w14:paraId="7783DCBE" w14:textId="77777777" w:rsidR="004B7F56" w:rsidRDefault="001073B4" w:rsidP="0030636E">
      <w:pPr>
        <w:pStyle w:val="NoSpacing"/>
        <w:ind w:left="567"/>
      </w:pPr>
      <w:r>
        <w:t>What are the origins</w:t>
      </w:r>
      <w:r w:rsidR="004B7F56">
        <w:t xml:space="preserve"> and supporting evidence </w:t>
      </w:r>
      <w:r w:rsidR="00FA76C2">
        <w:t xml:space="preserve">specifically </w:t>
      </w:r>
      <w:r w:rsidR="004B7F56">
        <w:t xml:space="preserve">for </w:t>
      </w:r>
      <w:r w:rsidR="00AA6CBA">
        <w:t>the 70 percent organiz</w:t>
      </w:r>
      <w:r>
        <w:t>ational change failure rate</w:t>
      </w:r>
      <w:r w:rsidR="004B7F56">
        <w:t>?</w:t>
      </w:r>
    </w:p>
    <w:p w14:paraId="18B850B3" w14:textId="77777777" w:rsidR="00FA76C2" w:rsidRDefault="00FA76C2" w:rsidP="0030636E">
      <w:pPr>
        <w:pStyle w:val="NoSpacing"/>
        <w:ind w:left="567"/>
      </w:pPr>
    </w:p>
    <w:p w14:paraId="71FC9740" w14:textId="77777777" w:rsidR="001073B4" w:rsidRPr="008F27A4" w:rsidRDefault="008F27A4" w:rsidP="0030636E">
      <w:pPr>
        <w:pStyle w:val="NoSpacing"/>
        <w:ind w:left="567"/>
      </w:pPr>
      <w:r w:rsidRPr="008F27A4">
        <w:t>What academic argumen</w:t>
      </w:r>
      <w:r w:rsidR="004D108F">
        <w:t xml:space="preserve">ts challenge the concept of </w:t>
      </w:r>
      <w:r w:rsidRPr="008F27A4">
        <w:t>inherent organizational change failure rate</w:t>
      </w:r>
      <w:r w:rsidR="004D108F">
        <w:t>s</w:t>
      </w:r>
      <w:r w:rsidRPr="008F27A4">
        <w:t xml:space="preserve">?   </w:t>
      </w:r>
    </w:p>
    <w:p w14:paraId="0243633F" w14:textId="77777777" w:rsidR="002B4E13" w:rsidRDefault="002B4E13" w:rsidP="0030636E">
      <w:pPr>
        <w:pStyle w:val="NoSpacing"/>
      </w:pPr>
    </w:p>
    <w:p w14:paraId="6E431810" w14:textId="77777777" w:rsidR="00DA44A2" w:rsidRDefault="00DF27B1" w:rsidP="0030636E">
      <w:pPr>
        <w:pStyle w:val="NoSpacing"/>
      </w:pPr>
      <w:r>
        <w:t>The first question is answered</w:t>
      </w:r>
      <w:r w:rsidR="00913401">
        <w:t xml:space="preserve"> through </w:t>
      </w:r>
      <w:r w:rsidR="003A01D8">
        <w:t xml:space="preserve">critically </w:t>
      </w:r>
      <w:r w:rsidR="00DF7C9F">
        <w:t>revisiting</w:t>
      </w:r>
      <w:r w:rsidR="004149CD">
        <w:t xml:space="preserve"> five</w:t>
      </w:r>
      <w:r w:rsidR="00DF7C9F">
        <w:t xml:space="preserve"> high profile</w:t>
      </w:r>
      <w:r w:rsidR="00913401">
        <w:t xml:space="preserve"> instances where a 70 percent change failure rate </w:t>
      </w:r>
      <w:r w:rsidR="0019345F">
        <w:t>was</w:t>
      </w:r>
      <w:r w:rsidR="00913401">
        <w:t xml:space="preserve"> identified.  The second question </w:t>
      </w:r>
      <w:r>
        <w:t>seeks to challenge the</w:t>
      </w:r>
      <w:r w:rsidRPr="00DF27B1">
        <w:t xml:space="preserve"> </w:t>
      </w:r>
      <w:r>
        <w:t xml:space="preserve">utility both practical and academic of using </w:t>
      </w:r>
      <w:r w:rsidR="0019345F">
        <w:t xml:space="preserve">inherent </w:t>
      </w:r>
      <w:r>
        <w:t>organizational change fail</w:t>
      </w:r>
      <w:r w:rsidR="003E7967">
        <w:t xml:space="preserve">ure rates.  The question </w:t>
      </w:r>
      <w:r>
        <w:t xml:space="preserve">is answered </w:t>
      </w:r>
      <w:r w:rsidR="005326B0">
        <w:t xml:space="preserve">through reviewing </w:t>
      </w:r>
      <w:r w:rsidR="00AA6CBA">
        <w:t>organiz</w:t>
      </w:r>
      <w:r w:rsidR="003A01D8">
        <w:t>ational change research and scholarship</w:t>
      </w:r>
      <w:r w:rsidR="00913401">
        <w:t xml:space="preserve"> with specific reference to the role of ambiguity, context, perc</w:t>
      </w:r>
      <w:r w:rsidR="00DF7C9F">
        <w:t>eption, time and measur</w:t>
      </w:r>
      <w:r w:rsidR="00DF3C3A">
        <w:t xml:space="preserve">ability. </w:t>
      </w:r>
    </w:p>
    <w:p w14:paraId="1EFF1627" w14:textId="77777777" w:rsidR="00875B5E" w:rsidRDefault="00875B5E" w:rsidP="0030636E">
      <w:pPr>
        <w:pStyle w:val="NoSpacing"/>
      </w:pPr>
    </w:p>
    <w:p w14:paraId="3B0195C8" w14:textId="77777777" w:rsidR="00F36E24" w:rsidRDefault="00F36E24" w:rsidP="0030636E">
      <w:pPr>
        <w:pStyle w:val="NoSpacing"/>
      </w:pPr>
    </w:p>
    <w:p w14:paraId="46DBFBAA" w14:textId="77777777" w:rsidR="004B7F56" w:rsidRPr="00B51FE1" w:rsidRDefault="004B7F56" w:rsidP="0030636E">
      <w:pPr>
        <w:pStyle w:val="NoSpacing"/>
        <w:rPr>
          <w:b/>
        </w:rPr>
      </w:pPr>
      <w:r w:rsidRPr="00B51FE1">
        <w:rPr>
          <w:b/>
        </w:rPr>
        <w:lastRenderedPageBreak/>
        <w:t xml:space="preserve">What are the origins and supporting evidence </w:t>
      </w:r>
      <w:r w:rsidR="00FA76C2" w:rsidRPr="00B51FE1">
        <w:rPr>
          <w:b/>
        </w:rPr>
        <w:t xml:space="preserve">specifically </w:t>
      </w:r>
      <w:r w:rsidR="00AA6CBA" w:rsidRPr="00B51FE1">
        <w:rPr>
          <w:b/>
        </w:rPr>
        <w:t>for the 70 percent organiz</w:t>
      </w:r>
      <w:r w:rsidRPr="00B51FE1">
        <w:rPr>
          <w:b/>
        </w:rPr>
        <w:t>ational change failure rate?</w:t>
      </w:r>
    </w:p>
    <w:p w14:paraId="005272B7" w14:textId="77777777" w:rsidR="00A3248A" w:rsidRPr="0055569D" w:rsidRDefault="00A3248A" w:rsidP="0030636E">
      <w:pPr>
        <w:pStyle w:val="NoSpacing"/>
      </w:pPr>
    </w:p>
    <w:p w14:paraId="760794AB" w14:textId="77777777" w:rsidR="0055213F" w:rsidRDefault="00996747" w:rsidP="0030636E">
      <w:pPr>
        <w:pStyle w:val="NoSpacing"/>
      </w:pPr>
      <w:r>
        <w:t>The fo</w:t>
      </w:r>
      <w:r w:rsidR="004149CD">
        <w:t>llowing review focuses upon five</w:t>
      </w:r>
      <w:r>
        <w:t xml:space="preserve"> instances</w:t>
      </w:r>
      <w:r w:rsidR="008D2E54">
        <w:t xml:space="preserve"> (Hammer and </w:t>
      </w:r>
      <w:proofErr w:type="spellStart"/>
      <w:r w:rsidR="008D2E54">
        <w:t>Champy</w:t>
      </w:r>
      <w:proofErr w:type="spellEnd"/>
      <w:r w:rsidR="008D2E54">
        <w:t xml:space="preserve">, </w:t>
      </w:r>
      <w:r w:rsidR="008D2E54" w:rsidRPr="0055569D">
        <w:t>1993</w:t>
      </w:r>
      <w:r w:rsidR="008D2E54">
        <w:t>;</w:t>
      </w:r>
      <w:r w:rsidR="008D2E54" w:rsidRPr="008D2E54">
        <w:t xml:space="preserve"> </w:t>
      </w:r>
      <w:r w:rsidR="008D2E54">
        <w:t xml:space="preserve">Beer and Nohria, </w:t>
      </w:r>
      <w:r w:rsidR="008D2E54" w:rsidRPr="0055569D">
        <w:t>2000a</w:t>
      </w:r>
      <w:r w:rsidR="008D2E54">
        <w:t xml:space="preserve">; </w:t>
      </w:r>
      <w:r w:rsidR="008D2E54" w:rsidRPr="0055569D">
        <w:t>Kotter</w:t>
      </w:r>
      <w:r w:rsidR="008D2E54">
        <w:t xml:space="preserve">, </w:t>
      </w:r>
      <w:r w:rsidR="008D2E54" w:rsidRPr="0055569D">
        <w:t>2008</w:t>
      </w:r>
      <w:r w:rsidR="00AC6CAB">
        <w:t xml:space="preserve">, </w:t>
      </w:r>
      <w:proofErr w:type="spellStart"/>
      <w:r w:rsidR="008D2E54" w:rsidRPr="0055569D">
        <w:t>Senturia</w:t>
      </w:r>
      <w:proofErr w:type="spellEnd"/>
      <w:r w:rsidR="008D2E54" w:rsidRPr="0055569D">
        <w:t xml:space="preserve"> et al, 2008</w:t>
      </w:r>
      <w:r w:rsidR="004149CD">
        <w:t xml:space="preserve"> and</w:t>
      </w:r>
      <w:r w:rsidR="00A7716F">
        <w:t xml:space="preserve"> Keller and Aiken</w:t>
      </w:r>
      <w:r w:rsidR="004149CD">
        <w:t>, 2009</w:t>
      </w:r>
      <w:r w:rsidR="008D2E54">
        <w:t xml:space="preserve">) </w:t>
      </w:r>
      <w:r>
        <w:t>which appeared to identify a 70 percent org</w:t>
      </w:r>
      <w:r w:rsidR="00AA6CBA">
        <w:t>aniz</w:t>
      </w:r>
      <w:r w:rsidR="00F16964">
        <w:t>ational change failure rate.  I</w:t>
      </w:r>
      <w:r>
        <w:t>n each instance the original reference</w:t>
      </w:r>
      <w:r w:rsidR="00CC2F9E">
        <w:t xml:space="preserve"> is quoted verbatim, contextualised and the supporting evidence</w:t>
      </w:r>
      <w:r w:rsidR="00BD67B6">
        <w:t xml:space="preserve"> offered by</w:t>
      </w:r>
      <w:r w:rsidR="008D2E54">
        <w:t xml:space="preserve"> </w:t>
      </w:r>
      <w:r w:rsidR="00BD67B6">
        <w:t xml:space="preserve">the </w:t>
      </w:r>
      <w:r w:rsidR="00DF7C9F">
        <w:t xml:space="preserve">respective </w:t>
      </w:r>
      <w:r w:rsidR="00BD67B6">
        <w:t xml:space="preserve">authors </w:t>
      </w:r>
      <w:r w:rsidR="008D2E54">
        <w:t>is</w:t>
      </w:r>
      <w:r w:rsidR="00CC2F9E">
        <w:t xml:space="preserve"> reviewed.   </w:t>
      </w:r>
      <w:r>
        <w:t xml:space="preserve">             </w:t>
      </w:r>
    </w:p>
    <w:p w14:paraId="1BDF5B30" w14:textId="77777777" w:rsidR="00EF4579" w:rsidRDefault="00EF4579" w:rsidP="0030636E">
      <w:pPr>
        <w:pStyle w:val="NoSpacing"/>
      </w:pPr>
    </w:p>
    <w:p w14:paraId="62B9F410" w14:textId="77777777" w:rsidR="00CC2F9E" w:rsidRDefault="00BF1CF2" w:rsidP="0030636E">
      <w:pPr>
        <w:pStyle w:val="NoSpacing"/>
      </w:pPr>
      <w:r>
        <w:t>T</w:t>
      </w:r>
      <w:r w:rsidR="00996747">
        <w:t xml:space="preserve">he first </w:t>
      </w:r>
      <w:r w:rsidR="00CC2F9E">
        <w:t>instance of</w:t>
      </w:r>
      <w:r w:rsidR="00F240B3">
        <w:t xml:space="preserve"> a</w:t>
      </w:r>
      <w:r w:rsidR="00B1314F">
        <w:t xml:space="preserve"> 70 pe</w:t>
      </w:r>
      <w:r w:rsidR="00996747">
        <w:t>r</w:t>
      </w:r>
      <w:r w:rsidR="00B1314F">
        <w:t>cent</w:t>
      </w:r>
      <w:r>
        <w:t xml:space="preserve"> failure rate</w:t>
      </w:r>
      <w:r w:rsidR="00F240B3">
        <w:t xml:space="preserve"> </w:t>
      </w:r>
      <w:r>
        <w:t>referred ver</w:t>
      </w:r>
      <w:r w:rsidR="00A05B11">
        <w:t>y specifically to reengineering</w:t>
      </w:r>
      <w:r w:rsidR="00996747">
        <w:t xml:space="preserve"> failing</w:t>
      </w:r>
      <w:r w:rsidR="00A05B11">
        <w:t xml:space="preserve">, rather than all </w:t>
      </w:r>
      <w:r w:rsidR="007F1947">
        <w:t xml:space="preserve">forms of </w:t>
      </w:r>
      <w:r w:rsidR="00AA6CBA">
        <w:t>organiz</w:t>
      </w:r>
      <w:r w:rsidR="00CC2F9E">
        <w:t>at</w:t>
      </w:r>
      <w:r w:rsidR="008F1CB6">
        <w:t xml:space="preserve">ional change.  Reengineering had been </w:t>
      </w:r>
      <w:r w:rsidR="00CC2F9E">
        <w:t>introduced in a</w:t>
      </w:r>
      <w:r w:rsidR="00BD67B6">
        <w:t xml:space="preserve"> provocative article </w:t>
      </w:r>
      <w:r w:rsidR="00F16964" w:rsidRPr="00D96BF6">
        <w:rPr>
          <w:i/>
        </w:rPr>
        <w:t>Reengineering work: don’t automate, o</w:t>
      </w:r>
      <w:r w:rsidR="00CC2F9E" w:rsidRPr="00D96BF6">
        <w:rPr>
          <w:i/>
        </w:rPr>
        <w:t>bliterate</w:t>
      </w:r>
      <w:r w:rsidR="00CC2F9E">
        <w:t xml:space="preserve"> (</w:t>
      </w:r>
      <w:r w:rsidR="00CC2F9E" w:rsidRPr="0055569D">
        <w:t>Hammer</w:t>
      </w:r>
      <w:r w:rsidR="00CC2F9E">
        <w:t xml:space="preserve">, </w:t>
      </w:r>
      <w:r w:rsidR="00CC2F9E" w:rsidRPr="0055569D">
        <w:t>19</w:t>
      </w:r>
      <w:r w:rsidR="00CC2F9E">
        <w:t xml:space="preserve">90).  </w:t>
      </w:r>
      <w:r w:rsidR="00CC2F9E" w:rsidRPr="0055569D">
        <w:t xml:space="preserve">Hammer and </w:t>
      </w:r>
      <w:proofErr w:type="spellStart"/>
      <w:r w:rsidR="00CC2F9E" w:rsidRPr="0055569D">
        <w:t>Champy</w:t>
      </w:r>
      <w:proofErr w:type="spellEnd"/>
      <w:r w:rsidR="00CC2F9E" w:rsidRPr="0055569D">
        <w:t xml:space="preserve"> (1993, p200)</w:t>
      </w:r>
      <w:r w:rsidR="00CC2F9E">
        <w:t xml:space="preserve"> in their subsequent book</w:t>
      </w:r>
      <w:r w:rsidR="00CC2F9E" w:rsidRPr="0055569D">
        <w:t xml:space="preserve"> were</w:t>
      </w:r>
      <w:r w:rsidR="00CC2F9E">
        <w:t xml:space="preserve"> </w:t>
      </w:r>
      <w:r w:rsidR="00CC2F9E" w:rsidRPr="0055569D">
        <w:t>surprisingly candid</w:t>
      </w:r>
      <w:r w:rsidR="00CC2F9E">
        <w:t>, given the rhetorical tone of their book,</w:t>
      </w:r>
      <w:r w:rsidR="00CC2F9E" w:rsidRPr="0055569D">
        <w:t xml:space="preserve"> about the success rate of reengineering</w:t>
      </w:r>
      <w:r w:rsidR="00CC2F9E">
        <w:t>.</w:t>
      </w:r>
      <w:r w:rsidR="00CC2F9E" w:rsidRPr="0055569D">
        <w:t xml:space="preserve"> </w:t>
      </w:r>
    </w:p>
    <w:p w14:paraId="12D4E96D" w14:textId="77777777" w:rsidR="00EE666D" w:rsidRDefault="00EE666D" w:rsidP="0030636E">
      <w:pPr>
        <w:pStyle w:val="NoSpacing"/>
      </w:pPr>
    </w:p>
    <w:p w14:paraId="0D0BA563" w14:textId="77777777" w:rsidR="00CC2F9E" w:rsidRPr="0055569D" w:rsidRDefault="00CC2F9E" w:rsidP="00B51FE1">
      <w:pPr>
        <w:pStyle w:val="NoSpacing"/>
        <w:ind w:left="567"/>
      </w:pPr>
      <w:r w:rsidRPr="0055569D">
        <w:t xml:space="preserve">Sadly, we must report that despite the success stories described in previous chapters, many companies that begin reengineering don’t succeed at it…Our unscientific estimate is that as many as 50 percent to 70 percent of the organizations that undertake a reengineering effort do not achieve the dramatic results they intended.      </w:t>
      </w:r>
    </w:p>
    <w:p w14:paraId="12D46F94" w14:textId="77777777" w:rsidR="00CC2F9E" w:rsidRPr="0055569D" w:rsidRDefault="00CC2F9E" w:rsidP="0030636E">
      <w:pPr>
        <w:pStyle w:val="NoSpacing"/>
      </w:pPr>
    </w:p>
    <w:p w14:paraId="7AC94579" w14:textId="77777777" w:rsidR="00D9780C" w:rsidRDefault="00956AA7" w:rsidP="0030636E">
      <w:pPr>
        <w:pStyle w:val="NoSpacing"/>
      </w:pPr>
      <w:r>
        <w:t xml:space="preserve">This quotation resulted in a </w:t>
      </w:r>
      <w:r w:rsidR="00CC2F9E" w:rsidRPr="0055569D">
        <w:t>hea</w:t>
      </w:r>
      <w:r>
        <w:t xml:space="preserve">dline </w:t>
      </w:r>
      <w:r w:rsidR="00CC2F9E">
        <w:t>70 percent</w:t>
      </w:r>
      <w:r w:rsidR="00CC2F9E" w:rsidRPr="0055569D">
        <w:t xml:space="preserve"> reengineering failure rate</w:t>
      </w:r>
      <w:r w:rsidR="00F16964">
        <w:t xml:space="preserve">, </w:t>
      </w:r>
      <w:r w:rsidR="00CC2F9E" w:rsidRPr="0055569D">
        <w:t xml:space="preserve">although without Hammer and </w:t>
      </w:r>
      <w:proofErr w:type="spellStart"/>
      <w:r w:rsidR="00CC2F9E" w:rsidRPr="0055569D">
        <w:t>Champy’s</w:t>
      </w:r>
      <w:proofErr w:type="spellEnd"/>
      <w:r w:rsidR="00CC2F9E" w:rsidRPr="0055569D">
        <w:t xml:space="preserve"> own caveats ‘…unscientific estimate…’, ‘…50 percent to 70 percent…’ and ‘…do not achieve the d</w:t>
      </w:r>
      <w:r w:rsidR="00910EFE">
        <w:t xml:space="preserve">ramatic results they intended.’  </w:t>
      </w:r>
      <w:r w:rsidR="00D9780C">
        <w:t xml:space="preserve">What is rarely cited is Hammer’s </w:t>
      </w:r>
      <w:r w:rsidR="00462457">
        <w:t xml:space="preserve">own </w:t>
      </w:r>
      <w:r w:rsidR="00D9780C">
        <w:t>subsequen</w:t>
      </w:r>
      <w:r w:rsidR="00910EFE">
        <w:t>t commentary upon this quotation</w:t>
      </w:r>
      <w:r w:rsidR="00D9780C">
        <w:t>.</w:t>
      </w:r>
    </w:p>
    <w:p w14:paraId="167B2274" w14:textId="77777777" w:rsidR="00D9780C" w:rsidRDefault="00D9780C" w:rsidP="0030636E">
      <w:pPr>
        <w:pStyle w:val="NoSpacing"/>
      </w:pPr>
    </w:p>
    <w:p w14:paraId="0CE57A69" w14:textId="77777777" w:rsidR="00D9780C" w:rsidRDefault="00D9780C" w:rsidP="00B51FE1">
      <w:pPr>
        <w:pStyle w:val="NoSpacing"/>
        <w:ind w:left="567"/>
      </w:pPr>
      <w:r>
        <w:t xml:space="preserve">In </w:t>
      </w:r>
      <w:r w:rsidRPr="007A02B2">
        <w:rPr>
          <w:i/>
        </w:rPr>
        <w:t>Reengineering the Corporation</w:t>
      </w:r>
      <w:r>
        <w:t>, we estimated that between 50 and 70 percent of reengineering efforts were not successful in achieving the desired breakthrough performance.  Unfortunately</w:t>
      </w:r>
      <w:r w:rsidR="001B39DD">
        <w:t>, this simple</w:t>
      </w:r>
      <w:r>
        <w:t xml:space="preserve"> </w:t>
      </w:r>
      <w:r w:rsidR="001B39DD">
        <w:t xml:space="preserve">descriptive observation has been widely </w:t>
      </w:r>
      <w:r w:rsidR="001B39DD">
        <w:lastRenderedPageBreak/>
        <w:t>misrepresented and transmogrified and distorted into a normative statement…There is no inherent success or failure rate for reengineering. (Hammer and Stanton, 1995, p14)</w:t>
      </w:r>
      <w:r>
        <w:t xml:space="preserve">            </w:t>
      </w:r>
    </w:p>
    <w:p w14:paraId="5A95BF72" w14:textId="77777777" w:rsidR="00DF3C3A" w:rsidRDefault="00DF3C3A" w:rsidP="0030636E">
      <w:pPr>
        <w:pStyle w:val="NoSpacing"/>
      </w:pPr>
    </w:p>
    <w:p w14:paraId="3DDE662F" w14:textId="77777777" w:rsidR="00BD67B6" w:rsidRDefault="00910EFE" w:rsidP="0030636E">
      <w:pPr>
        <w:pStyle w:val="NoSpacing"/>
      </w:pPr>
      <w:r>
        <w:t xml:space="preserve">The second instance in which </w:t>
      </w:r>
      <w:r w:rsidR="00E61103">
        <w:t xml:space="preserve">a 70 percent </w:t>
      </w:r>
      <w:r>
        <w:t xml:space="preserve">change </w:t>
      </w:r>
      <w:r w:rsidR="00E61103">
        <w:t>failure rate</w:t>
      </w:r>
      <w:r>
        <w:t xml:space="preserve"> was </w:t>
      </w:r>
      <w:r w:rsidR="00106C48">
        <w:t>identified appeared</w:t>
      </w:r>
      <w:r w:rsidR="00E61103">
        <w:t xml:space="preserve"> in</w:t>
      </w:r>
      <w:r w:rsidR="00431E2C" w:rsidRPr="0055569D">
        <w:t xml:space="preserve"> </w:t>
      </w:r>
      <w:r w:rsidR="00E61103">
        <w:t>a</w:t>
      </w:r>
      <w:r w:rsidR="00BD67B6">
        <w:t xml:space="preserve">nother </w:t>
      </w:r>
      <w:r w:rsidR="00FD11AE" w:rsidRPr="00FD11AE">
        <w:rPr>
          <w:i/>
        </w:rPr>
        <w:t>HBR</w:t>
      </w:r>
      <w:r w:rsidR="00FD11AE">
        <w:t xml:space="preserve"> </w:t>
      </w:r>
      <w:r w:rsidR="00C30812">
        <w:t>article which asserted</w:t>
      </w:r>
      <w:r>
        <w:t xml:space="preserve"> that</w:t>
      </w:r>
      <w:r w:rsidR="00E61103">
        <w:t xml:space="preserve"> </w:t>
      </w:r>
      <w:r w:rsidR="00431E2C" w:rsidRPr="0055569D">
        <w:t>‘the brutal fact is that about 70%</w:t>
      </w:r>
      <w:r w:rsidR="00CD5CD2">
        <w:t xml:space="preserve"> of all change initiatives fail’ (Beer and Nohria, </w:t>
      </w:r>
      <w:r w:rsidR="00CD5CD2" w:rsidRPr="0055569D">
        <w:t>2000a, p133)</w:t>
      </w:r>
      <w:r w:rsidR="00C76EF0">
        <w:t>.  Th</w:t>
      </w:r>
      <w:r w:rsidR="00CD5CD2">
        <w:t xml:space="preserve">e authors </w:t>
      </w:r>
      <w:r w:rsidR="00431E2C" w:rsidRPr="0055569D">
        <w:t xml:space="preserve">argued that based upon their 40 </w:t>
      </w:r>
      <w:proofErr w:type="spellStart"/>
      <w:r w:rsidR="00431E2C" w:rsidRPr="0055569D">
        <w:t>years experience</w:t>
      </w:r>
      <w:proofErr w:type="spellEnd"/>
      <w:r w:rsidR="00431E2C" w:rsidRPr="0055569D">
        <w:t xml:space="preserve"> of studying the nature of corporate change two archetypes or theories of change exist; Theory E related change to economic value and Theory O related change to o</w:t>
      </w:r>
      <w:r w:rsidR="00CD5CD2">
        <w:t>rganizational capability</w:t>
      </w:r>
      <w:r w:rsidR="00431E2C" w:rsidRPr="0055569D">
        <w:t>.  According to Beer and Nohria most companies reflected a mix of Theory O and Theory E.  They discussed Scott Paper and Champion International as case studies of almost pure forms of these theories and ASDA (UK) as an illustration of how the two theories could be effectively combined in terms of six main</w:t>
      </w:r>
      <w:r w:rsidR="00336135">
        <w:t xml:space="preserve"> dimensions of change.  T</w:t>
      </w:r>
      <w:r w:rsidR="00431E2C" w:rsidRPr="0055569D">
        <w:t>hese case studies were informative,</w:t>
      </w:r>
      <w:r w:rsidR="00336135">
        <w:t xml:space="preserve"> although </w:t>
      </w:r>
      <w:r w:rsidR="00431E2C" w:rsidRPr="0055569D">
        <w:t xml:space="preserve">no empirical evidence </w:t>
      </w:r>
      <w:r w:rsidR="00C34591" w:rsidRPr="0055569D">
        <w:t xml:space="preserve">was cited </w:t>
      </w:r>
      <w:r w:rsidR="00F16964">
        <w:t xml:space="preserve">in </w:t>
      </w:r>
      <w:r w:rsidR="00904758">
        <w:t>support</w:t>
      </w:r>
      <w:r w:rsidR="00F16964">
        <w:t xml:space="preserve"> of</w:t>
      </w:r>
      <w:r w:rsidR="00336135">
        <w:t xml:space="preserve"> </w:t>
      </w:r>
      <w:r w:rsidR="00C34591" w:rsidRPr="0055569D">
        <w:t>the</w:t>
      </w:r>
      <w:r w:rsidR="00BE7060" w:rsidRPr="0055569D">
        <w:t>ir</w:t>
      </w:r>
      <w:r w:rsidR="00F16964">
        <w:t xml:space="preserve"> </w:t>
      </w:r>
      <w:r w:rsidR="00904758">
        <w:t>assertion that ‘…about 70</w:t>
      </w:r>
      <w:r w:rsidR="00E6117B" w:rsidRPr="0055569D">
        <w:t>%</w:t>
      </w:r>
      <w:r w:rsidR="00904758">
        <w:t xml:space="preserve"> o</w:t>
      </w:r>
      <w:r>
        <w:t xml:space="preserve">f all change initiatives fail.’  </w:t>
      </w:r>
    </w:p>
    <w:p w14:paraId="1802F6E3" w14:textId="77777777" w:rsidR="00BD67B6" w:rsidRDefault="00BD67B6" w:rsidP="0030636E">
      <w:pPr>
        <w:pStyle w:val="NoSpacing"/>
      </w:pPr>
    </w:p>
    <w:p w14:paraId="44C625D3" w14:textId="77777777" w:rsidR="00D96BF6" w:rsidRDefault="00431E2C" w:rsidP="0030636E">
      <w:pPr>
        <w:pStyle w:val="NoSpacing"/>
      </w:pPr>
      <w:r w:rsidRPr="0055569D">
        <w:t xml:space="preserve">Harvard Business School Press published </w:t>
      </w:r>
      <w:r w:rsidRPr="0055569D">
        <w:rPr>
          <w:i/>
        </w:rPr>
        <w:t>Breaking the Code of Change</w:t>
      </w:r>
      <w:r w:rsidRPr="0055569D">
        <w:t xml:space="preserve"> in 2000 based upon a conference of a similar name</w:t>
      </w:r>
      <w:r w:rsidR="00904758">
        <w:t xml:space="preserve"> held in 1998</w:t>
      </w:r>
      <w:r w:rsidR="0047596D">
        <w:t xml:space="preserve">.  </w:t>
      </w:r>
      <w:r w:rsidR="00C30812">
        <w:t>Beer and Nohria (</w:t>
      </w:r>
      <w:r w:rsidRPr="0055569D">
        <w:t>2000</w:t>
      </w:r>
      <w:r w:rsidR="00DF7C9F">
        <w:t>b) drew togeth</w:t>
      </w:r>
      <w:r w:rsidR="00DB4766">
        <w:t>er many re</w:t>
      </w:r>
      <w:r w:rsidR="00F16964">
        <w:t>s</w:t>
      </w:r>
      <w:r w:rsidR="00DB4766">
        <w:t>pected</w:t>
      </w:r>
      <w:r w:rsidR="00C30812">
        <w:t xml:space="preserve"> change scholars</w:t>
      </w:r>
      <w:r w:rsidR="00AA6CBA">
        <w:t xml:space="preserve"> </w:t>
      </w:r>
      <w:r w:rsidR="00F16964">
        <w:t xml:space="preserve">and </w:t>
      </w:r>
      <w:r w:rsidR="00AA6CBA">
        <w:t>organiz</w:t>
      </w:r>
      <w:r w:rsidR="00F16964">
        <w:t>ed</w:t>
      </w:r>
      <w:r w:rsidR="00CD5CD2">
        <w:t xml:space="preserve"> the</w:t>
      </w:r>
      <w:r w:rsidRPr="0055569D">
        <w:t xml:space="preserve"> bo</w:t>
      </w:r>
      <w:r w:rsidR="00C76EF0">
        <w:t>ok around</w:t>
      </w:r>
      <w:r w:rsidR="00CD5CD2">
        <w:t xml:space="preserve"> </w:t>
      </w:r>
      <w:r w:rsidR="00BD67B6">
        <w:t xml:space="preserve">their </w:t>
      </w:r>
      <w:r w:rsidR="00910EFE">
        <w:t>Theory E and Theory O</w:t>
      </w:r>
      <w:r w:rsidR="00BD67B6">
        <w:t xml:space="preserve">.  </w:t>
      </w:r>
      <w:r w:rsidR="00910EFE">
        <w:t>However,</w:t>
      </w:r>
      <w:r w:rsidR="0047596D">
        <w:t xml:space="preserve"> despite the imp</w:t>
      </w:r>
      <w:r w:rsidR="00DB4766">
        <w:t>ressive guest list</w:t>
      </w:r>
      <w:r w:rsidR="00D96BF6">
        <w:t>,</w:t>
      </w:r>
      <w:r w:rsidR="00DB4766">
        <w:t xml:space="preserve"> the book failed</w:t>
      </w:r>
      <w:r w:rsidR="00D84886">
        <w:t xml:space="preserve"> to provide empirical evidence </w:t>
      </w:r>
      <w:r w:rsidR="00BD67B6">
        <w:t xml:space="preserve">to support the assertion </w:t>
      </w:r>
      <w:r w:rsidR="00D84886">
        <w:t>that ‘…</w:t>
      </w:r>
      <w:r w:rsidR="00904758">
        <w:t xml:space="preserve">about </w:t>
      </w:r>
      <w:r w:rsidR="00D84886">
        <w:t>70% o</w:t>
      </w:r>
      <w:r w:rsidR="00667A57">
        <w:t>f all change i</w:t>
      </w:r>
      <w:r w:rsidR="0047596D">
        <w:t>n</w:t>
      </w:r>
      <w:r w:rsidR="00DB4766">
        <w:t xml:space="preserve">itiatives fail’.  </w:t>
      </w:r>
      <w:r w:rsidR="0047596D">
        <w:t>I</w:t>
      </w:r>
      <w:r w:rsidR="00D84886">
        <w:t xml:space="preserve">t is informative to review </w:t>
      </w:r>
      <w:r w:rsidR="00904758">
        <w:t xml:space="preserve">the </w:t>
      </w:r>
      <w:r w:rsidR="00D84886">
        <w:t>book for any</w:t>
      </w:r>
      <w:r w:rsidR="00336135">
        <w:t xml:space="preserve">thing close to </w:t>
      </w:r>
      <w:r w:rsidR="00D84886">
        <w:t>supporting evidence.</w:t>
      </w:r>
      <w:r w:rsidR="0047596D">
        <w:t xml:space="preserve">  </w:t>
      </w:r>
      <w:r w:rsidR="004D108F">
        <w:t xml:space="preserve">In chapter twelve </w:t>
      </w:r>
      <w:r w:rsidR="00D84886">
        <w:t>Pettigrew (2000</w:t>
      </w:r>
      <w:r w:rsidR="00E739EF">
        <w:t>, p249</w:t>
      </w:r>
      <w:r w:rsidR="00D84886">
        <w:t xml:space="preserve">) cites </w:t>
      </w:r>
      <w:proofErr w:type="spellStart"/>
      <w:r w:rsidR="00D84886">
        <w:t>Bashien</w:t>
      </w:r>
      <w:proofErr w:type="spellEnd"/>
      <w:r w:rsidR="00D84886">
        <w:t xml:space="preserve"> et al (1994) estimating ‘…that around 70 percent of BPR interve</w:t>
      </w:r>
      <w:r w:rsidR="00E739EF">
        <w:t>ntions do not meet expectations</w:t>
      </w:r>
      <w:r w:rsidR="00D84886">
        <w:t>’</w:t>
      </w:r>
      <w:r w:rsidR="00C30812">
        <w:t xml:space="preserve">.  </w:t>
      </w:r>
      <w:proofErr w:type="spellStart"/>
      <w:r w:rsidR="00E739EF">
        <w:t>Bashien</w:t>
      </w:r>
      <w:proofErr w:type="spellEnd"/>
      <w:r w:rsidR="00E739EF">
        <w:t xml:space="preserve"> et </w:t>
      </w:r>
      <w:proofErr w:type="spellStart"/>
      <w:r w:rsidR="00E739EF">
        <w:t>al</w:t>
      </w:r>
      <w:r w:rsidR="00CD5CD2">
        <w:t>’</w:t>
      </w:r>
      <w:r w:rsidR="00336135">
        <w:t>s</w:t>
      </w:r>
      <w:proofErr w:type="spellEnd"/>
      <w:r w:rsidR="00904758">
        <w:t xml:space="preserve"> (1994) finding</w:t>
      </w:r>
      <w:r w:rsidR="00C30812">
        <w:t xml:space="preserve"> </w:t>
      </w:r>
      <w:r w:rsidR="00BF5174">
        <w:t xml:space="preserve">is </w:t>
      </w:r>
      <w:r w:rsidR="00E739EF">
        <w:t>based upon Hammer a</w:t>
      </w:r>
      <w:r w:rsidR="00904758">
        <w:t xml:space="preserve">nd </w:t>
      </w:r>
      <w:proofErr w:type="spellStart"/>
      <w:r w:rsidR="00904758">
        <w:t>Champy’s</w:t>
      </w:r>
      <w:proofErr w:type="spellEnd"/>
      <w:r w:rsidR="00904758">
        <w:t xml:space="preserve"> (1993) earlier ‘unscientific estimate’</w:t>
      </w:r>
      <w:r w:rsidR="00F16964">
        <w:t xml:space="preserve"> rather than </w:t>
      </w:r>
      <w:r w:rsidR="00CD5CD2">
        <w:t>empirical evidence</w:t>
      </w:r>
      <w:r w:rsidR="00E739EF">
        <w:t>.</w:t>
      </w:r>
      <w:r w:rsidR="00BF5174">
        <w:t xml:space="preserve">  </w:t>
      </w:r>
      <w:r w:rsidR="004D108F">
        <w:t>In chapter twenty one</w:t>
      </w:r>
      <w:r w:rsidR="00910EFE">
        <w:t xml:space="preserve">, </w:t>
      </w:r>
      <w:r w:rsidR="00E739EF">
        <w:t>Beer (2000</w:t>
      </w:r>
      <w:r w:rsidR="00CD5CD2">
        <w:t>, p430</w:t>
      </w:r>
      <w:r w:rsidR="0047596D">
        <w:t>) asserts</w:t>
      </w:r>
      <w:r w:rsidR="00E739EF">
        <w:t xml:space="preserve"> that ‘approximately 70 percent of all total quality management programs are perceived by top management to have fallen short of their aspirations for these programs when they were launched.  Approximately the same percentage of reengineering programs fail to achieve their objectives.’ </w:t>
      </w:r>
      <w:proofErr w:type="gramStart"/>
      <w:r w:rsidR="0047596D">
        <w:t>Again</w:t>
      </w:r>
      <w:proofErr w:type="gramEnd"/>
      <w:r w:rsidR="0047596D">
        <w:t xml:space="preserve"> the </w:t>
      </w:r>
      <w:r w:rsidR="00F76129">
        <w:t xml:space="preserve">supporting </w:t>
      </w:r>
      <w:r w:rsidR="00FA1933">
        <w:lastRenderedPageBreak/>
        <w:t>refere</w:t>
      </w:r>
      <w:r w:rsidR="0047596D">
        <w:t>nces prove disappointing</w:t>
      </w:r>
      <w:r w:rsidR="00F16964">
        <w:t xml:space="preserve">.  </w:t>
      </w:r>
      <w:r w:rsidR="0047596D">
        <w:t>Beer’s</w:t>
      </w:r>
      <w:r w:rsidR="00E739EF">
        <w:t xml:space="preserve"> reference to</w:t>
      </w:r>
      <w:r w:rsidR="00B76009">
        <w:t xml:space="preserve"> Total Quality Management</w:t>
      </w:r>
      <w:r w:rsidR="00BF5174">
        <w:t xml:space="preserve"> </w:t>
      </w:r>
      <w:r w:rsidR="00B76009">
        <w:t>(</w:t>
      </w:r>
      <w:r w:rsidR="00BF5174">
        <w:t>TQM</w:t>
      </w:r>
      <w:r w:rsidR="00B76009">
        <w:t>)</w:t>
      </w:r>
      <w:r w:rsidR="00BF5174">
        <w:t xml:space="preserve"> </w:t>
      </w:r>
      <w:r w:rsidR="00F16964">
        <w:t xml:space="preserve">was </w:t>
      </w:r>
      <w:r w:rsidR="00E739EF">
        <w:t xml:space="preserve">supported by his </w:t>
      </w:r>
      <w:r w:rsidR="00BF5174">
        <w:t>own earlier</w:t>
      </w:r>
      <w:r w:rsidR="00C30812">
        <w:t xml:space="preserve"> </w:t>
      </w:r>
      <w:r w:rsidR="00BD67B6">
        <w:t xml:space="preserve">speculation </w:t>
      </w:r>
      <w:r w:rsidR="00FA1933">
        <w:t xml:space="preserve">about </w:t>
      </w:r>
      <w:r w:rsidR="0047596D">
        <w:t xml:space="preserve">75 percent </w:t>
      </w:r>
      <w:r w:rsidR="00F16964">
        <w:t>TQM failure</w:t>
      </w:r>
      <w:r w:rsidR="00E739EF">
        <w:t xml:space="preserve"> (Spector and Beer, </w:t>
      </w:r>
      <w:r w:rsidR="005D2AB8">
        <w:t>1994).  The reference to reengineering is supported by a citation to</w:t>
      </w:r>
      <w:r w:rsidR="008575A3">
        <w:t xml:space="preserve"> Hall et al (1993), although Hall et al’s </w:t>
      </w:r>
      <w:r w:rsidR="00A44988">
        <w:t xml:space="preserve">optimistic </w:t>
      </w:r>
      <w:r w:rsidR="00CD5CD2">
        <w:t>paper does not</w:t>
      </w:r>
      <w:r w:rsidR="007D3F2D">
        <w:t xml:space="preserve"> </w:t>
      </w:r>
      <w:r w:rsidR="00B51E38">
        <w:t xml:space="preserve">suggest </w:t>
      </w:r>
      <w:r w:rsidR="00B1314F">
        <w:t>that 70 percent</w:t>
      </w:r>
      <w:r w:rsidR="005D2AB8">
        <w:t xml:space="preserve"> of reengineering program</w:t>
      </w:r>
      <w:r w:rsidR="00B51E38">
        <w:t>me</w:t>
      </w:r>
      <w:r w:rsidR="005D2AB8">
        <w:t>s fail.</w:t>
      </w:r>
      <w:r w:rsidR="00A7716F">
        <w:t xml:space="preserve">  </w:t>
      </w:r>
    </w:p>
    <w:p w14:paraId="00A5F4CF" w14:textId="77777777" w:rsidR="00D96BF6" w:rsidRDefault="00D96BF6" w:rsidP="0030636E">
      <w:pPr>
        <w:pStyle w:val="NoSpacing"/>
      </w:pPr>
    </w:p>
    <w:p w14:paraId="79AD64EA" w14:textId="77777777" w:rsidR="00A24108" w:rsidRDefault="007D3F2D" w:rsidP="0030636E">
      <w:pPr>
        <w:pStyle w:val="NoSpacing"/>
      </w:pPr>
      <w:r>
        <w:t>Beer and Nohria (2000</w:t>
      </w:r>
      <w:r w:rsidR="00BF5174">
        <w:t>b) at the</w:t>
      </w:r>
      <w:r w:rsidR="00C30812">
        <w:t>ir</w:t>
      </w:r>
      <w:r w:rsidR="00BF5174">
        <w:t xml:space="preserve"> 1998 conference</w:t>
      </w:r>
      <w:r w:rsidR="00DB4766">
        <w:t xml:space="preserve"> </w:t>
      </w:r>
      <w:r w:rsidR="00A24108">
        <w:t>set themselves</w:t>
      </w:r>
      <w:r w:rsidR="00BF5174">
        <w:t xml:space="preserve"> and colleagues </w:t>
      </w:r>
      <w:r>
        <w:t>the</w:t>
      </w:r>
      <w:r w:rsidR="00A24108">
        <w:t xml:space="preserve"> ambitious goal</w:t>
      </w:r>
      <w:r w:rsidR="00C76EF0">
        <w:t xml:space="preserve"> of breaking the code of change a</w:t>
      </w:r>
      <w:r w:rsidR="00F76129">
        <w:t>nd by association reducing the</w:t>
      </w:r>
      <w:r w:rsidR="00BF5174">
        <w:t xml:space="preserve"> 70 percent </w:t>
      </w:r>
      <w:r w:rsidR="00F76129">
        <w:t xml:space="preserve">change </w:t>
      </w:r>
      <w:r w:rsidR="00BF5174">
        <w:t>failure rate</w:t>
      </w:r>
      <w:r w:rsidR="00F76129">
        <w:t xml:space="preserve"> that they had identified</w:t>
      </w:r>
      <w:r w:rsidR="00C76EF0">
        <w:t>.</w:t>
      </w:r>
      <w:r w:rsidR="00667A57">
        <w:t xml:space="preserve">  In reflecting back on their ambitions, </w:t>
      </w:r>
      <w:r w:rsidR="00A24108">
        <w:t>Za</w:t>
      </w:r>
      <w:r w:rsidR="00C75A42">
        <w:t>mmuto’s (2001, p798)</w:t>
      </w:r>
      <w:r w:rsidR="00A24108">
        <w:t xml:space="preserve"> review of the book in </w:t>
      </w:r>
      <w:r w:rsidR="00A24108" w:rsidRPr="00667A57">
        <w:rPr>
          <w:i/>
        </w:rPr>
        <w:t>Administrati</w:t>
      </w:r>
      <w:r w:rsidR="00C75A42" w:rsidRPr="00667A57">
        <w:rPr>
          <w:i/>
        </w:rPr>
        <w:t>ve Science Quarterly</w:t>
      </w:r>
      <w:r w:rsidR="00C75A42">
        <w:t xml:space="preserve"> is informative.</w:t>
      </w:r>
    </w:p>
    <w:p w14:paraId="0C055C4C" w14:textId="77777777" w:rsidR="00A24108" w:rsidRDefault="00A24108" w:rsidP="0030636E">
      <w:pPr>
        <w:pStyle w:val="NoSpacing"/>
      </w:pPr>
    </w:p>
    <w:p w14:paraId="44B29538" w14:textId="77777777" w:rsidR="00D84886" w:rsidRDefault="00A24108" w:rsidP="00B51FE1">
      <w:pPr>
        <w:pStyle w:val="NoSpacing"/>
        <w:ind w:left="567"/>
      </w:pPr>
      <w:r>
        <w:t xml:space="preserve">Taken as a whole, the volume illustrates the ideological nature of organizational change.  Can the code of change be broken? I don’t think it is likely that there ever will be clear agreement about what constitutes effective change management for the simple reason that the answer will always depend on who you ask and what they value.              </w:t>
      </w:r>
    </w:p>
    <w:p w14:paraId="1213555F" w14:textId="77777777" w:rsidR="00E12B7F" w:rsidRDefault="00E12B7F" w:rsidP="0030636E">
      <w:pPr>
        <w:pStyle w:val="NoSpacing"/>
      </w:pPr>
    </w:p>
    <w:p w14:paraId="0ABED0B1" w14:textId="77777777" w:rsidR="00E61103" w:rsidRDefault="00C75A42" w:rsidP="0030636E">
      <w:pPr>
        <w:pStyle w:val="NoSpacing"/>
      </w:pPr>
      <w:r>
        <w:t>This salutary warning raises themes</w:t>
      </w:r>
      <w:r w:rsidR="00F76129">
        <w:t xml:space="preserve"> about the highly variable </w:t>
      </w:r>
      <w:r w:rsidR="00AA6CBA">
        <w:t>and contested terrain of organiz</w:t>
      </w:r>
      <w:r w:rsidR="00F76129">
        <w:t>ational change</w:t>
      </w:r>
      <w:r w:rsidR="00C30812">
        <w:t xml:space="preserve"> evaluation</w:t>
      </w:r>
      <w:r w:rsidR="00F76129">
        <w:t xml:space="preserve"> </w:t>
      </w:r>
      <w:r>
        <w:t>which are developed further in</w:t>
      </w:r>
      <w:r w:rsidR="00667A57">
        <w:t xml:space="preserve"> the second half </w:t>
      </w:r>
      <w:r w:rsidR="007D3F2D">
        <w:t xml:space="preserve">of this </w:t>
      </w:r>
      <w:r w:rsidR="00E61103">
        <w:t>paper.</w:t>
      </w:r>
      <w:r w:rsidR="00C30812">
        <w:t xml:space="preserve">  </w:t>
      </w:r>
    </w:p>
    <w:p w14:paraId="5558CC19" w14:textId="77777777" w:rsidR="00A44988" w:rsidRDefault="00A44988" w:rsidP="0030636E">
      <w:pPr>
        <w:pStyle w:val="NoSpacing"/>
      </w:pPr>
    </w:p>
    <w:p w14:paraId="4A9AC4F5" w14:textId="77777777" w:rsidR="007D7C33" w:rsidRPr="0055569D" w:rsidRDefault="00E61103" w:rsidP="0030636E">
      <w:pPr>
        <w:pStyle w:val="NoSpacing"/>
      </w:pPr>
      <w:r>
        <w:t xml:space="preserve">The third instance </w:t>
      </w:r>
      <w:r w:rsidR="00F76129">
        <w:t>which identified</w:t>
      </w:r>
      <w:r>
        <w:t xml:space="preserve"> </w:t>
      </w:r>
      <w:r w:rsidR="008575A3">
        <w:t>a</w:t>
      </w:r>
      <w:r w:rsidR="00B1314F">
        <w:t xml:space="preserve"> 70 percent</w:t>
      </w:r>
      <w:r w:rsidR="007D3F2D">
        <w:t xml:space="preserve"> </w:t>
      </w:r>
      <w:r w:rsidR="00AA6CBA">
        <w:t>organiz</w:t>
      </w:r>
      <w:r>
        <w:t xml:space="preserve">ational </w:t>
      </w:r>
      <w:r w:rsidR="007D3F2D">
        <w:t>change failure</w:t>
      </w:r>
      <w:r w:rsidR="008575A3">
        <w:t xml:space="preserve"> rate</w:t>
      </w:r>
      <w:r>
        <w:t xml:space="preserve"> appeared in</w:t>
      </w:r>
      <w:r w:rsidR="007D7C33" w:rsidRPr="0055569D">
        <w:t xml:space="preserve"> </w:t>
      </w:r>
      <w:r w:rsidR="007D7C33" w:rsidRPr="0055569D">
        <w:rPr>
          <w:i/>
        </w:rPr>
        <w:t>A Sense of Urgency</w:t>
      </w:r>
      <w:r>
        <w:t xml:space="preserve"> (</w:t>
      </w:r>
      <w:r w:rsidR="007D7C33" w:rsidRPr="0055569D">
        <w:t>Kotter</w:t>
      </w:r>
      <w:r>
        <w:t xml:space="preserve">, </w:t>
      </w:r>
      <w:r w:rsidR="007D7C33" w:rsidRPr="0055569D">
        <w:t>2008</w:t>
      </w:r>
      <w:r w:rsidR="00A14532" w:rsidRPr="0055569D">
        <w:t>)</w:t>
      </w:r>
      <w:r>
        <w:t>.  O</w:t>
      </w:r>
      <w:r w:rsidR="007D3F2D">
        <w:t xml:space="preserve">nce </w:t>
      </w:r>
      <w:r>
        <w:t xml:space="preserve">again </w:t>
      </w:r>
      <w:r w:rsidR="004515C8">
        <w:t xml:space="preserve">the spectre that Kotter had identified a </w:t>
      </w:r>
      <w:r w:rsidR="00B1314F">
        <w:t>70 percent</w:t>
      </w:r>
      <w:r w:rsidR="00AA6CBA">
        <w:t xml:space="preserve"> organiz</w:t>
      </w:r>
      <w:r w:rsidR="007D7C33" w:rsidRPr="0055569D">
        <w:t>ational change fa</w:t>
      </w:r>
      <w:r w:rsidR="004515C8">
        <w:t>ilure rate</w:t>
      </w:r>
      <w:r>
        <w:t xml:space="preserve"> was </w:t>
      </w:r>
      <w:r w:rsidR="00106C48">
        <w:t>raised;</w:t>
      </w:r>
      <w:r>
        <w:t xml:space="preserve"> h</w:t>
      </w:r>
      <w:r w:rsidR="007D7C33" w:rsidRPr="0055569D">
        <w:t xml:space="preserve">owever, Kotter’s exact terminology was far more circumspect.                 </w:t>
      </w:r>
    </w:p>
    <w:p w14:paraId="2E82B7BB" w14:textId="77777777" w:rsidR="007D7C33" w:rsidRDefault="007D7C33" w:rsidP="0030636E">
      <w:pPr>
        <w:pStyle w:val="NoSpacing"/>
      </w:pPr>
    </w:p>
    <w:p w14:paraId="67CF5AC5" w14:textId="77777777" w:rsidR="00B51FE1" w:rsidRPr="0055569D" w:rsidRDefault="00B51FE1" w:rsidP="0030636E">
      <w:pPr>
        <w:pStyle w:val="NoSpacing"/>
      </w:pPr>
    </w:p>
    <w:p w14:paraId="18DA2F9B" w14:textId="77777777" w:rsidR="007D7C33" w:rsidRPr="0055569D" w:rsidRDefault="007D7C33" w:rsidP="00B51FE1">
      <w:pPr>
        <w:pStyle w:val="NoSpacing"/>
        <w:ind w:left="567"/>
      </w:pPr>
      <w:r w:rsidRPr="0055569D">
        <w:lastRenderedPageBreak/>
        <w:t xml:space="preserve">From years of study, I estimate today more than 70 per cent of needed change either fails to be launched, even though some people clearly see the need, fails to be completed even though some people exhaust themselves trying, or finishes over budget, late and with initial aspirations unmet. </w:t>
      </w:r>
      <w:r w:rsidR="00E61103">
        <w:t>(</w:t>
      </w:r>
      <w:r w:rsidR="00E61103" w:rsidRPr="0055569D">
        <w:t>Kotter</w:t>
      </w:r>
      <w:r w:rsidR="00E61103">
        <w:t xml:space="preserve">, </w:t>
      </w:r>
      <w:r w:rsidR="00E61103" w:rsidRPr="0055569D">
        <w:t>2008, p12/13)</w:t>
      </w:r>
    </w:p>
    <w:p w14:paraId="05610057" w14:textId="77777777" w:rsidR="008575A3" w:rsidRDefault="008575A3" w:rsidP="0030636E">
      <w:pPr>
        <w:pStyle w:val="NoSpacing"/>
      </w:pPr>
    </w:p>
    <w:p w14:paraId="7556B177" w14:textId="77777777" w:rsidR="00E61103" w:rsidRDefault="008575A3" w:rsidP="0030636E">
      <w:pPr>
        <w:pStyle w:val="NoSpacing"/>
      </w:pPr>
      <w:r>
        <w:t>A</w:t>
      </w:r>
      <w:r w:rsidR="002D7B98">
        <w:t xml:space="preserve">lthough </w:t>
      </w:r>
      <w:r>
        <w:t>Kotter</w:t>
      </w:r>
      <w:r w:rsidR="002D7B98">
        <w:t xml:space="preserve"> refers to 70 percent and failure, he</w:t>
      </w:r>
      <w:r>
        <w:t xml:space="preserve"> is not claiming that 70 percent</w:t>
      </w:r>
      <w:r w:rsidRPr="0055569D">
        <w:t xml:space="preserve"> of </w:t>
      </w:r>
      <w:r w:rsidR="00C75A42">
        <w:t xml:space="preserve">all </w:t>
      </w:r>
      <w:r w:rsidR="00AA6CBA">
        <w:t>organiz</w:t>
      </w:r>
      <w:r w:rsidRPr="0055569D">
        <w:t xml:space="preserve">ational change initiatives </w:t>
      </w:r>
      <w:r w:rsidR="00BE27E6" w:rsidRPr="0055569D">
        <w:t>fail;</w:t>
      </w:r>
      <w:r>
        <w:t xml:space="preserve"> instead he is </w:t>
      </w:r>
      <w:r w:rsidRPr="0055569D">
        <w:t>suggesting something far more ambiguous.</w:t>
      </w:r>
      <w:r w:rsidR="002D7B98">
        <w:t xml:space="preserve"> </w:t>
      </w:r>
      <w:r w:rsidR="00A44988">
        <w:t>T</w:t>
      </w:r>
      <w:r w:rsidR="003E059B">
        <w:t>he</w:t>
      </w:r>
      <w:r w:rsidR="002429C7" w:rsidRPr="0055569D">
        <w:t xml:space="preserve"> </w:t>
      </w:r>
      <w:r w:rsidR="00B1314F">
        <w:t>70 percent</w:t>
      </w:r>
      <w:r w:rsidR="007D7C33" w:rsidRPr="0055569D">
        <w:t xml:space="preserve"> </w:t>
      </w:r>
      <w:r w:rsidR="00AA6CBA">
        <w:t>organiz</w:t>
      </w:r>
      <w:r w:rsidR="002429C7" w:rsidRPr="0055569D">
        <w:t xml:space="preserve">ational change </w:t>
      </w:r>
      <w:r w:rsidR="007D7C33" w:rsidRPr="0055569D">
        <w:t>failure</w:t>
      </w:r>
      <w:r w:rsidR="002429C7" w:rsidRPr="0055569D">
        <w:t xml:space="preserve"> </w:t>
      </w:r>
      <w:r w:rsidR="00A44988">
        <w:t xml:space="preserve">rhetoric </w:t>
      </w:r>
      <w:r>
        <w:t xml:space="preserve">may help to sell a book </w:t>
      </w:r>
      <w:r w:rsidR="00BF6F28">
        <w:t>by</w:t>
      </w:r>
      <w:r w:rsidR="00F76129">
        <w:t xml:space="preserve"> </w:t>
      </w:r>
      <w:r>
        <w:t xml:space="preserve">highlighting change failure and </w:t>
      </w:r>
      <w:r w:rsidR="00F76129">
        <w:t xml:space="preserve">then </w:t>
      </w:r>
      <w:r w:rsidR="003E059B">
        <w:t>offering</w:t>
      </w:r>
      <w:r w:rsidR="007D7C33" w:rsidRPr="0055569D">
        <w:t xml:space="preserve"> a </w:t>
      </w:r>
      <w:r w:rsidR="00F76129">
        <w:t>potential recipe for change</w:t>
      </w:r>
      <w:r w:rsidR="009B6BA1" w:rsidRPr="0055569D">
        <w:t xml:space="preserve"> in terms </w:t>
      </w:r>
      <w:r w:rsidR="007D7C33" w:rsidRPr="0055569D">
        <w:t xml:space="preserve">of increasing the sense of urgency.  </w:t>
      </w:r>
    </w:p>
    <w:p w14:paraId="19E31459" w14:textId="77777777" w:rsidR="00E61103" w:rsidRDefault="00E61103" w:rsidP="0030636E">
      <w:pPr>
        <w:pStyle w:val="NoSpacing"/>
      </w:pPr>
    </w:p>
    <w:p w14:paraId="37906663" w14:textId="77777777" w:rsidR="00F000F6" w:rsidRPr="0055569D" w:rsidRDefault="00A97DEF" w:rsidP="0030636E">
      <w:pPr>
        <w:pStyle w:val="NoSpacing"/>
      </w:pPr>
      <w:r>
        <w:t>The fourth</w:t>
      </w:r>
      <w:r w:rsidR="00F76129">
        <w:t xml:space="preserve"> instance also</w:t>
      </w:r>
      <w:r w:rsidR="00E61103">
        <w:t xml:space="preserve"> appeared i</w:t>
      </w:r>
      <w:r w:rsidR="00F000F6" w:rsidRPr="0055569D">
        <w:t xml:space="preserve">n 2008, </w:t>
      </w:r>
      <w:r w:rsidR="00E61103">
        <w:t xml:space="preserve">in </w:t>
      </w:r>
      <w:r w:rsidR="00F000F6" w:rsidRPr="0055569D">
        <w:t>a Bain and Company</w:t>
      </w:r>
      <w:r w:rsidR="00FF167D">
        <w:t xml:space="preserve"> </w:t>
      </w:r>
      <w:r w:rsidR="00F000F6" w:rsidRPr="0055569D">
        <w:t>public</w:t>
      </w:r>
      <w:r w:rsidR="00B1314F">
        <w:t xml:space="preserve">ation </w:t>
      </w:r>
      <w:r w:rsidR="00E61103">
        <w:t xml:space="preserve">which </w:t>
      </w:r>
      <w:r w:rsidR="00B1314F">
        <w:t>appeared to identify a 70 percent</w:t>
      </w:r>
      <w:r w:rsidR="00AA6CBA">
        <w:t xml:space="preserve"> organiz</w:t>
      </w:r>
      <w:r w:rsidR="00F000F6" w:rsidRPr="0055569D">
        <w:t>ational change failure rate.  Once again the verbatim reporting o</w:t>
      </w:r>
      <w:r w:rsidR="00F76129">
        <w:t>f this very specific statistic i</w:t>
      </w:r>
      <w:r w:rsidR="00F000F6" w:rsidRPr="0055569D">
        <w:t xml:space="preserve">s informative.   </w:t>
      </w:r>
    </w:p>
    <w:p w14:paraId="39B4A574" w14:textId="77777777" w:rsidR="00F000F6" w:rsidRPr="0055569D" w:rsidRDefault="00F000F6" w:rsidP="0030636E">
      <w:pPr>
        <w:pStyle w:val="NoSpacing"/>
      </w:pPr>
    </w:p>
    <w:p w14:paraId="623C2389" w14:textId="77777777" w:rsidR="00667A57" w:rsidRDefault="00F000F6" w:rsidP="00B51FE1">
      <w:pPr>
        <w:pStyle w:val="NoSpacing"/>
        <w:ind w:left="567"/>
      </w:pPr>
      <w:r w:rsidRPr="0055569D">
        <w:t>People have been writing about change management for decades and still the statistics haven’t improved.  With each survey, 70 per cent of change initiatives still fail – and the worl</w:t>
      </w:r>
      <w:r w:rsidR="001066D1">
        <w:t xml:space="preserve">d is getting more complicated. </w:t>
      </w:r>
      <w:r w:rsidRPr="0055569D">
        <w:t>(</w:t>
      </w:r>
      <w:proofErr w:type="spellStart"/>
      <w:r w:rsidRPr="0055569D">
        <w:t>Senturia</w:t>
      </w:r>
      <w:proofErr w:type="spellEnd"/>
      <w:r w:rsidRPr="0055569D">
        <w:t xml:space="preserve"> et al, 2008, p1)    </w:t>
      </w:r>
    </w:p>
    <w:p w14:paraId="382C3B27" w14:textId="77777777" w:rsidR="00F000F6" w:rsidRPr="0055569D" w:rsidRDefault="00F000F6" w:rsidP="0030636E">
      <w:pPr>
        <w:pStyle w:val="NoSpacing"/>
      </w:pPr>
      <w:r w:rsidRPr="0055569D">
        <w:t xml:space="preserve">         </w:t>
      </w:r>
    </w:p>
    <w:p w14:paraId="13E60EBA" w14:textId="77777777" w:rsidR="0046595F" w:rsidRDefault="00DB4766" w:rsidP="0030636E">
      <w:pPr>
        <w:pStyle w:val="NoSpacing"/>
      </w:pPr>
      <w:r>
        <w:t xml:space="preserve">The authors </w:t>
      </w:r>
      <w:r w:rsidR="006142F6">
        <w:t>do not cite in their</w:t>
      </w:r>
      <w:r w:rsidR="00667A57">
        <w:t xml:space="preserve"> article</w:t>
      </w:r>
      <w:r w:rsidR="00F76129">
        <w:t xml:space="preserve"> </w:t>
      </w:r>
      <w:r w:rsidR="006142F6">
        <w:t xml:space="preserve">any </w:t>
      </w:r>
      <w:r w:rsidR="00F000F6" w:rsidRPr="0055569D">
        <w:t xml:space="preserve">research evidence </w:t>
      </w:r>
      <w:r w:rsidR="00F000F6">
        <w:t>to confirm the</w:t>
      </w:r>
      <w:r w:rsidR="006142F6">
        <w:t xml:space="preserve"> 70 per</w:t>
      </w:r>
      <w:r w:rsidR="00B1314F">
        <w:t>cent</w:t>
      </w:r>
      <w:r w:rsidR="00F000F6" w:rsidRPr="0055569D">
        <w:t xml:space="preserve"> failure</w:t>
      </w:r>
      <w:r w:rsidR="00D96BF6">
        <w:t xml:space="preserve"> rate.  The authors</w:t>
      </w:r>
      <w:r w:rsidR="00F16964">
        <w:t xml:space="preserve"> juxtapose</w:t>
      </w:r>
      <w:r w:rsidR="00F000F6" w:rsidRPr="0055569D">
        <w:t xml:space="preserve"> this failure rate with their prescription for </w:t>
      </w:r>
      <w:r w:rsidR="002D7B98">
        <w:t xml:space="preserve">effectively </w:t>
      </w:r>
      <w:r w:rsidR="00F000F6" w:rsidRPr="0055569D">
        <w:t>implementing change</w:t>
      </w:r>
      <w:r w:rsidR="006142F6">
        <w:t xml:space="preserve">, suggesting that </w:t>
      </w:r>
      <w:r w:rsidR="00F000F6" w:rsidRPr="0055569D">
        <w:t>‘some of the best managers PLOT their own story for successful cha</w:t>
      </w:r>
      <w:r w:rsidR="00F000F6">
        <w:t>nge’ (</w:t>
      </w:r>
      <w:proofErr w:type="spellStart"/>
      <w:r w:rsidR="00F000F6">
        <w:t>Senturia</w:t>
      </w:r>
      <w:proofErr w:type="spellEnd"/>
      <w:r w:rsidR="00F000F6">
        <w:t xml:space="preserve"> et al, 2008, p1)</w:t>
      </w:r>
      <w:r w:rsidR="00F16964">
        <w:t>.</w:t>
      </w:r>
      <w:r w:rsidR="0019345F">
        <w:t xml:space="preserve">  </w:t>
      </w:r>
      <w:r w:rsidR="00F16964">
        <w:t>Their mnemonic PLOT stands</w:t>
      </w:r>
      <w:r w:rsidR="00BF6F28">
        <w:t xml:space="preserve"> for plan, lead, operate and t</w:t>
      </w:r>
      <w:r w:rsidR="00F000F6" w:rsidRPr="0055569D">
        <w:t>rack.</w:t>
      </w:r>
      <w:r w:rsidR="003B7C58">
        <w:t xml:space="preserve">  They</w:t>
      </w:r>
      <w:r w:rsidR="00934A06">
        <w:t xml:space="preserve"> did</w:t>
      </w:r>
      <w:r>
        <w:t xml:space="preserve"> include a set of links to ‘related p</w:t>
      </w:r>
      <w:r w:rsidR="003B7C58">
        <w:t>ublications’ on their website</w:t>
      </w:r>
      <w:r w:rsidR="00934A06">
        <w:t xml:space="preserve"> (although these links are no longer included)</w:t>
      </w:r>
      <w:r w:rsidR="003B7C58">
        <w:t>.</w:t>
      </w:r>
      <w:r w:rsidR="0019345F">
        <w:t xml:space="preserve">  </w:t>
      </w:r>
      <w:r w:rsidR="003B7C58">
        <w:t>In tracking backwards from 2008 through these</w:t>
      </w:r>
      <w:r w:rsidR="0046595F">
        <w:t xml:space="preserve"> related publications </w:t>
      </w:r>
      <w:r w:rsidR="003B7C58">
        <w:t>the closes</w:t>
      </w:r>
      <w:r w:rsidR="00934A06">
        <w:t>t evidence for their assertion wa</w:t>
      </w:r>
      <w:r w:rsidR="003B7C58">
        <w:t xml:space="preserve">s ironically an article from Pace and </w:t>
      </w:r>
      <w:proofErr w:type="spellStart"/>
      <w:r w:rsidR="003B7C58" w:rsidRPr="003B7C58">
        <w:t>Mulvin</w:t>
      </w:r>
      <w:proofErr w:type="spellEnd"/>
      <w:r w:rsidR="003B7C58" w:rsidRPr="003B7C58">
        <w:t xml:space="preserve"> (2002,p1) which opens with the sentence </w:t>
      </w:r>
      <w:r w:rsidR="003C724A" w:rsidRPr="003B7C58">
        <w:t xml:space="preserve">‘Seventy percent of change </w:t>
      </w:r>
      <w:r w:rsidR="003C724A" w:rsidRPr="003B7C58">
        <w:lastRenderedPageBreak/>
        <w:t>programs fail, according to the April 2001 (sic) Harvard Business Review article “Cracking the code of change.”</w:t>
      </w:r>
      <w:r w:rsidR="0046595F">
        <w:t>’</w:t>
      </w:r>
    </w:p>
    <w:p w14:paraId="7BCFBAF3" w14:textId="77777777" w:rsidR="0046595F" w:rsidRDefault="0046595F" w:rsidP="0030636E">
      <w:pPr>
        <w:pStyle w:val="NoSpacing"/>
      </w:pPr>
    </w:p>
    <w:p w14:paraId="6B44041F" w14:textId="77777777" w:rsidR="004149CD" w:rsidRDefault="0046595F" w:rsidP="0030636E">
      <w:pPr>
        <w:pStyle w:val="NoSpacing"/>
      </w:pPr>
      <w:r>
        <w:t>The final instance of the 70 per cent failure rate is an</w:t>
      </w:r>
      <w:r w:rsidR="00DB4766">
        <w:t xml:space="preserve"> article published by McKinsey and Company</w:t>
      </w:r>
      <w:r>
        <w:t xml:space="preserve"> in 2009.  In </w:t>
      </w:r>
      <w:r w:rsidRPr="0019345F">
        <w:rPr>
          <w:i/>
        </w:rPr>
        <w:t>The Inconvenient Truth about Chang</w:t>
      </w:r>
      <w:r w:rsidR="00DB4766" w:rsidRPr="0019345F">
        <w:rPr>
          <w:i/>
        </w:rPr>
        <w:t>e Management</w:t>
      </w:r>
      <w:r w:rsidR="00DB4766">
        <w:t xml:space="preserve">, Keller and Aiken </w:t>
      </w:r>
      <w:r>
        <w:t>(2009)</w:t>
      </w:r>
      <w:r w:rsidR="00956C10">
        <w:t xml:space="preserve"> a partner and ass</w:t>
      </w:r>
      <w:r w:rsidR="00DB4766">
        <w:t xml:space="preserve">ociate principal at McKinsey’s </w:t>
      </w:r>
      <w:r>
        <w:t xml:space="preserve">offer references which appear to support the 70 percent </w:t>
      </w:r>
      <w:r w:rsidR="00D96BF6">
        <w:t xml:space="preserve">change </w:t>
      </w:r>
      <w:r>
        <w:t>failure rate.  The first two references</w:t>
      </w:r>
      <w:r w:rsidR="00E2488D">
        <w:t xml:space="preserve"> that they cite merit further discussion.  Keller and Aiken (2009, p1)</w:t>
      </w:r>
      <w:r>
        <w:t xml:space="preserve"> refer</w:t>
      </w:r>
      <w:r w:rsidR="00E2488D">
        <w:t xml:space="preserve"> </w:t>
      </w:r>
      <w:r>
        <w:t>to Kotter’s (1995)</w:t>
      </w:r>
      <w:r w:rsidR="00DB4766">
        <w:t xml:space="preserve"> paper</w:t>
      </w:r>
      <w:r w:rsidR="00E2488D">
        <w:t xml:space="preserve"> as follows: </w:t>
      </w:r>
      <w:r>
        <w:t>‘Kotter’s “call to action”</w:t>
      </w:r>
      <w:r w:rsidR="0066112A">
        <w:t xml:space="preserve"> cited research that suggested that only 30 percent of change programs are successful’.  </w:t>
      </w:r>
      <w:r w:rsidR="00956C10">
        <w:t xml:space="preserve">However, </w:t>
      </w:r>
      <w:r w:rsidR="0066112A">
        <w:t xml:space="preserve">Kotter’s </w:t>
      </w:r>
      <w:r w:rsidR="00956C10">
        <w:t>(</w:t>
      </w:r>
      <w:r w:rsidR="0066112A">
        <w:t xml:space="preserve">1995) paper rather than being based upon research was informed by watching more than 100 companies over a decade and whilst he </w:t>
      </w:r>
      <w:r w:rsidR="00956C10">
        <w:t xml:space="preserve">did </w:t>
      </w:r>
      <w:r w:rsidR="0066112A">
        <w:t>highlight the failure of transformation efforts</w:t>
      </w:r>
      <w:r w:rsidR="00E2488D">
        <w:t xml:space="preserve"> in the paper, </w:t>
      </w:r>
      <w:r w:rsidR="0066112A">
        <w:t xml:space="preserve">he did not claim that only </w:t>
      </w:r>
      <w:r w:rsidR="00956C10">
        <w:t>‘30 percent of change programs are successful.’</w:t>
      </w:r>
      <w:r w:rsidR="0066112A">
        <w:t xml:space="preserve"> </w:t>
      </w:r>
      <w:r w:rsidR="00956C10">
        <w:t xml:space="preserve"> Their second reference is more perplexing ‘</w:t>
      </w:r>
      <w:r w:rsidR="002D0829">
        <w:t>McKinsey</w:t>
      </w:r>
      <w:r w:rsidR="00956C10">
        <w:t xml:space="preserve"> &amp; Company recently surveyed 1,546 business executives from around the world, asking them if they consider their change programs “completely/mostly” successful: only 30 percent agreed.’  </w:t>
      </w:r>
      <w:r w:rsidR="007A7750">
        <w:t>The</w:t>
      </w:r>
      <w:r w:rsidR="002278A5">
        <w:t xml:space="preserve"> </w:t>
      </w:r>
      <w:r w:rsidR="002D0829">
        <w:t>actual survey</w:t>
      </w:r>
      <w:r w:rsidR="00AC6CAB">
        <w:t xml:space="preserve"> refers to a sample of 1,536</w:t>
      </w:r>
      <w:r w:rsidR="007A7750">
        <w:t xml:space="preserve"> rather, t</w:t>
      </w:r>
      <w:r w:rsidR="002278A5">
        <w:t xml:space="preserve">han 1,546 business executives. </w:t>
      </w:r>
      <w:r w:rsidR="007A7750">
        <w:t xml:space="preserve">The relevant section of the report </w:t>
      </w:r>
      <w:r w:rsidR="00CA1227">
        <w:t xml:space="preserve">from which they cite has </w:t>
      </w:r>
      <w:r w:rsidR="007A7750">
        <w:t>the</w:t>
      </w:r>
      <w:r w:rsidR="004149CD">
        <w:t xml:space="preserve"> unequivocal </w:t>
      </w:r>
      <w:r w:rsidR="007A7750">
        <w:t>sub</w:t>
      </w:r>
      <w:r w:rsidR="002278A5">
        <w:t>-</w:t>
      </w:r>
      <w:r w:rsidR="007A7750">
        <w:t>heading ‘Success is the norm’</w:t>
      </w:r>
      <w:r w:rsidR="004149CD">
        <w:t>.  In the short narrative</w:t>
      </w:r>
      <w:r w:rsidR="00AC6CAB">
        <w:t>,</w:t>
      </w:r>
      <w:r w:rsidR="004149CD">
        <w:t xml:space="preserve"> </w:t>
      </w:r>
      <w:r w:rsidR="002D0829">
        <w:t>executive’s</w:t>
      </w:r>
      <w:r w:rsidR="004149CD">
        <w:t xml:space="preserve"> responses about success</w:t>
      </w:r>
      <w:r w:rsidR="00AC6CAB">
        <w:t xml:space="preserve"> are discussed </w:t>
      </w:r>
      <w:r w:rsidR="004149CD">
        <w:t xml:space="preserve">in terms of the company’s subsequent performance and sustaining corporate health.  </w:t>
      </w:r>
    </w:p>
    <w:p w14:paraId="2B5EFF3E" w14:textId="77777777" w:rsidR="002B4E13" w:rsidRDefault="002B4E13" w:rsidP="0030636E">
      <w:pPr>
        <w:pStyle w:val="NoSpacing"/>
      </w:pPr>
    </w:p>
    <w:p w14:paraId="7672A93D" w14:textId="77777777" w:rsidR="003C724A" w:rsidRPr="003B7C58" w:rsidRDefault="004149CD" w:rsidP="00B51FE1">
      <w:pPr>
        <w:pStyle w:val="NoSpacing"/>
        <w:ind w:left="567"/>
      </w:pPr>
      <w:r>
        <w:t xml:space="preserve">Respondents are a little more positive about the first yardstick, </w:t>
      </w:r>
      <w:r w:rsidR="007A7750">
        <w:t xml:space="preserve">with 38 percent saying that the transformation was “completely” or “mostly” successful at improving performance, compared with 30 </w:t>
      </w:r>
      <w:r w:rsidR="00CA1227">
        <w:t>percent simila</w:t>
      </w:r>
      <w:r w:rsidR="007A7750">
        <w:t>rly satisfied that it improved their organiza</w:t>
      </w:r>
      <w:r w:rsidR="00CA1227">
        <w:t xml:space="preserve">tion’s health.  Around a third </w:t>
      </w:r>
      <w:r w:rsidR="007A7750">
        <w:t>declare that their organizations were “somewhat</w:t>
      </w:r>
      <w:r w:rsidR="002278A5">
        <w:t>”</w:t>
      </w:r>
      <w:r w:rsidR="007A7750">
        <w:t xml:space="preserve"> successful on both counts.  About one in ten admit to having been involved in a transformation that was “completely” or </w:t>
      </w:r>
      <w:r w:rsidR="00CA1227">
        <w:t>“</w:t>
      </w:r>
      <w:r w:rsidR="007A7750">
        <w:t>mostly</w:t>
      </w:r>
      <w:r w:rsidR="00CA1227">
        <w:t>”</w:t>
      </w:r>
      <w:r>
        <w:t xml:space="preserve"> unsuccessful. (McKinsey and Company, 2006, p4)</w:t>
      </w:r>
      <w:r w:rsidR="007A7750">
        <w:t xml:space="preserve">               </w:t>
      </w:r>
      <w:r w:rsidR="00956C10">
        <w:t xml:space="preserve">          </w:t>
      </w:r>
      <w:r w:rsidR="0066112A">
        <w:t xml:space="preserve">      </w:t>
      </w:r>
      <w:r w:rsidR="0046595F">
        <w:t xml:space="preserve">        </w:t>
      </w:r>
      <w:r w:rsidR="003C724A">
        <w:t xml:space="preserve">  </w:t>
      </w:r>
    </w:p>
    <w:p w14:paraId="27D38073" w14:textId="77777777" w:rsidR="003C724A" w:rsidRDefault="003C724A" w:rsidP="0030636E">
      <w:pPr>
        <w:pStyle w:val="NoSpacing"/>
      </w:pPr>
    </w:p>
    <w:p w14:paraId="77F375D8" w14:textId="77777777" w:rsidR="00895FA1" w:rsidRDefault="00E13215" w:rsidP="0030636E">
      <w:pPr>
        <w:pStyle w:val="NoSpacing"/>
      </w:pPr>
      <w:r>
        <w:t xml:space="preserve">In certain </w:t>
      </w:r>
      <w:r w:rsidR="00A97DEF">
        <w:t>instances</w:t>
      </w:r>
      <w:r w:rsidR="00BF6F28">
        <w:t xml:space="preserve"> reviewed here </w:t>
      </w:r>
      <w:r w:rsidR="00A97DEF">
        <w:t xml:space="preserve">opportunistic business consultants </w:t>
      </w:r>
      <w:r>
        <w:t>may have deliberately promoted</w:t>
      </w:r>
      <w:r w:rsidR="00A44988">
        <w:t xml:space="preserve"> a</w:t>
      </w:r>
      <w:r w:rsidR="00A97DEF">
        <w:t xml:space="preserve"> </w:t>
      </w:r>
      <w:r w:rsidR="00AA6CBA">
        <w:t>70 percent organiz</w:t>
      </w:r>
      <w:r w:rsidR="006142F6">
        <w:t xml:space="preserve">ational </w:t>
      </w:r>
      <w:r w:rsidR="008F27A4">
        <w:t>change failure rate, which could</w:t>
      </w:r>
      <w:r w:rsidR="00BF6F28">
        <w:t xml:space="preserve"> be rectified through their consultancy services. </w:t>
      </w:r>
      <w:r w:rsidR="00A97DEF">
        <w:t xml:space="preserve">  However, </w:t>
      </w:r>
      <w:r w:rsidR="00A44988">
        <w:t>the</w:t>
      </w:r>
      <w:r w:rsidR="006142F6">
        <w:t xml:space="preserve"> inherent </w:t>
      </w:r>
      <w:r w:rsidR="00B1314F">
        <w:t>70 percent</w:t>
      </w:r>
      <w:r w:rsidR="002D7B98">
        <w:t xml:space="preserve"> </w:t>
      </w:r>
      <w:r w:rsidR="00AA6CBA">
        <w:t>organiz</w:t>
      </w:r>
      <w:r w:rsidR="00A97DEF">
        <w:t xml:space="preserve">ational change failure rate through citations </w:t>
      </w:r>
      <w:r w:rsidR="00F000F6">
        <w:t xml:space="preserve">in </w:t>
      </w:r>
      <w:r w:rsidR="002D7B98">
        <w:t xml:space="preserve">academic </w:t>
      </w:r>
      <w:r w:rsidR="00A53E93">
        <w:t>text</w:t>
      </w:r>
      <w:r w:rsidR="00A97DEF">
        <w:t>book</w:t>
      </w:r>
      <w:r w:rsidR="006142F6">
        <w:t xml:space="preserve">s and journal papers has become </w:t>
      </w:r>
      <w:r w:rsidR="0079188E">
        <w:t xml:space="preserve">an established </w:t>
      </w:r>
      <w:r w:rsidR="00A97DEF">
        <w:t>norm</w:t>
      </w:r>
      <w:r w:rsidR="00B51E38">
        <w:t xml:space="preserve"> amongst academics</w:t>
      </w:r>
      <w:r w:rsidR="00A97DEF">
        <w:t xml:space="preserve">.  </w:t>
      </w:r>
      <w:r w:rsidR="00C12404">
        <w:t>I</w:t>
      </w:r>
      <w:r w:rsidR="00B51E38">
        <w:t>t is not feasible</w:t>
      </w:r>
      <w:r w:rsidR="00B1314F">
        <w:t xml:space="preserve"> to review all the </w:t>
      </w:r>
      <w:r w:rsidR="00F000F6">
        <w:t>seconda</w:t>
      </w:r>
      <w:r w:rsidR="00C12404">
        <w:t>r</w:t>
      </w:r>
      <w:r w:rsidR="00F000F6">
        <w:t>y citations</w:t>
      </w:r>
      <w:r w:rsidR="006142F6">
        <w:t>.</w:t>
      </w:r>
      <w:r w:rsidR="00C668F5">
        <w:t xml:space="preserve"> H</w:t>
      </w:r>
      <w:r w:rsidR="00C12404">
        <w:t>owever,</w:t>
      </w:r>
      <w:r w:rsidR="002D7B98">
        <w:t xml:space="preserve"> the </w:t>
      </w:r>
      <w:r w:rsidR="00C668F5">
        <w:t>two follo</w:t>
      </w:r>
      <w:r w:rsidR="00A97DEF">
        <w:t xml:space="preserve">wing citations illustrate </w:t>
      </w:r>
      <w:r w:rsidR="006142F6">
        <w:t>the</w:t>
      </w:r>
      <w:r w:rsidR="00B51E38">
        <w:t xml:space="preserve"> status </w:t>
      </w:r>
      <w:r w:rsidR="00C75A42">
        <w:t xml:space="preserve">of </w:t>
      </w:r>
      <w:r w:rsidR="00B51E38">
        <w:t xml:space="preserve">the 70 percent </w:t>
      </w:r>
      <w:r w:rsidR="006142F6">
        <w:t xml:space="preserve">inherent </w:t>
      </w:r>
      <w:r w:rsidR="00AA6CBA">
        <w:t>organiz</w:t>
      </w:r>
      <w:r w:rsidR="00C75A42">
        <w:t xml:space="preserve">ational </w:t>
      </w:r>
      <w:r w:rsidR="002D7B98">
        <w:t>change</w:t>
      </w:r>
      <w:r w:rsidR="00B51E38">
        <w:t xml:space="preserve"> failure rate</w:t>
      </w:r>
      <w:r w:rsidR="002D7B98">
        <w:t>.</w:t>
      </w:r>
      <w:r w:rsidR="00C668F5">
        <w:t xml:space="preserve"> </w:t>
      </w:r>
      <w:r w:rsidR="00F000F6">
        <w:t xml:space="preserve"> </w:t>
      </w:r>
      <w:r w:rsidR="00895FA1">
        <w:t>Balogun and Hope Hailey</w:t>
      </w:r>
      <w:r w:rsidR="00C12404">
        <w:t xml:space="preserve"> (2008, p1) in </w:t>
      </w:r>
      <w:r w:rsidR="00B1314F">
        <w:t xml:space="preserve">the introduction to </w:t>
      </w:r>
      <w:r w:rsidR="00C12404">
        <w:t xml:space="preserve">their </w:t>
      </w:r>
      <w:r w:rsidR="00A97DEF">
        <w:t xml:space="preserve">respected </w:t>
      </w:r>
      <w:r w:rsidR="00C12404">
        <w:t>strategic change textbook</w:t>
      </w:r>
      <w:r w:rsidR="00B96204">
        <w:t xml:space="preserve"> </w:t>
      </w:r>
      <w:r w:rsidR="00B1314F">
        <w:t>cite</w:t>
      </w:r>
      <w:r w:rsidR="00C12404">
        <w:t xml:space="preserve"> Beer and Nohria (2000</w:t>
      </w:r>
      <w:r w:rsidR="004515C8">
        <w:t>a</w:t>
      </w:r>
      <w:r w:rsidR="00C12404">
        <w:t xml:space="preserve">) when they suggest that </w:t>
      </w:r>
      <w:r w:rsidR="00895FA1">
        <w:t>‘figures quoted vary, but many commentators put the failure rat</w:t>
      </w:r>
      <w:r w:rsidR="00101025">
        <w:t>e at around 70 per cent’</w:t>
      </w:r>
      <w:r w:rsidR="00C12404">
        <w:t>.</w:t>
      </w:r>
      <w:r w:rsidR="005615F5">
        <w:t xml:space="preserve">  </w:t>
      </w:r>
      <w:proofErr w:type="spellStart"/>
      <w:r w:rsidR="005615F5">
        <w:t>Vakola</w:t>
      </w:r>
      <w:proofErr w:type="spellEnd"/>
      <w:r w:rsidR="005615F5">
        <w:t xml:space="preserve"> and Nikolaou (2005</w:t>
      </w:r>
      <w:r w:rsidR="0079188E">
        <w:t>, p162</w:t>
      </w:r>
      <w:r w:rsidR="00BF6F28">
        <w:t>)</w:t>
      </w:r>
      <w:r w:rsidR="00A97DEF">
        <w:t xml:space="preserve"> in </w:t>
      </w:r>
      <w:r w:rsidR="00667A57">
        <w:t xml:space="preserve">the refereed journal </w:t>
      </w:r>
      <w:r w:rsidR="00A97DEF" w:rsidRPr="00A97DEF">
        <w:rPr>
          <w:i/>
        </w:rPr>
        <w:t>Employee Relations</w:t>
      </w:r>
      <w:r w:rsidR="006142F6">
        <w:t xml:space="preserve"> wro</w:t>
      </w:r>
      <w:r w:rsidR="005615F5">
        <w:t>te</w:t>
      </w:r>
      <w:r w:rsidR="00311347">
        <w:t xml:space="preserve"> that</w:t>
      </w:r>
      <w:r w:rsidR="005615F5">
        <w:t xml:space="preserve"> ‘the brutal fac</w:t>
      </w:r>
      <w:r w:rsidR="00A53E93">
        <w:t>t, as Beer and Nohria (2000</w:t>
      </w:r>
      <w:r w:rsidR="000F782A">
        <w:t>a</w:t>
      </w:r>
      <w:r w:rsidR="00A53E93">
        <w:t>) described it, is that 70 percent of all change initiatives fail.’</w:t>
      </w:r>
      <w:r w:rsidR="00AE5E75">
        <w:t xml:space="preserve">   </w:t>
      </w:r>
      <w:r w:rsidR="00A53E93">
        <w:t xml:space="preserve"> </w:t>
      </w:r>
      <w:r w:rsidR="005615F5">
        <w:t xml:space="preserve">  </w:t>
      </w:r>
      <w:r w:rsidR="00101025">
        <w:t xml:space="preserve"> </w:t>
      </w:r>
    </w:p>
    <w:p w14:paraId="51FCD6E7" w14:textId="77777777" w:rsidR="00EE666D" w:rsidRDefault="00EE666D" w:rsidP="0030636E">
      <w:pPr>
        <w:pStyle w:val="NoSpacing"/>
      </w:pPr>
    </w:p>
    <w:p w14:paraId="6BCD4A6F" w14:textId="77777777" w:rsidR="002278A5" w:rsidRDefault="00FF167D" w:rsidP="0030636E">
      <w:pPr>
        <w:pStyle w:val="NoSpacing"/>
      </w:pPr>
      <w:r>
        <w:t xml:space="preserve">This review has highlighted the lack of empirical </w:t>
      </w:r>
      <w:r w:rsidR="008F27A4">
        <w:t xml:space="preserve">evidence supporting </w:t>
      </w:r>
      <w:r w:rsidR="002278A5" w:rsidRPr="002278A5">
        <w:t>the 70 percent organiz</w:t>
      </w:r>
      <w:r w:rsidR="002278A5">
        <w:t>ational ch</w:t>
      </w:r>
      <w:r>
        <w:t>ange failure rate</w:t>
      </w:r>
      <w:r w:rsidR="00AE07BB">
        <w:t xml:space="preserve">.  </w:t>
      </w:r>
      <w:r w:rsidR="00B752AA" w:rsidRPr="0055569D">
        <w:t>The concept of historiography suggests that there w</w:t>
      </w:r>
      <w:r w:rsidR="00B752AA">
        <w:t>ill be many histories of organiz</w:t>
      </w:r>
      <w:r w:rsidR="00B752AA" w:rsidRPr="0055569D">
        <w:t xml:space="preserve">ational change </w:t>
      </w:r>
      <w:r w:rsidR="00B752AA">
        <w:t xml:space="preserve">(Cooke, </w:t>
      </w:r>
      <w:r w:rsidR="00B752AA" w:rsidRPr="0055569D">
        <w:t>1999</w:t>
      </w:r>
      <w:r w:rsidR="00B752AA">
        <w:t>) with certain accounts of failure and success</w:t>
      </w:r>
      <w:r w:rsidR="00B752AA" w:rsidRPr="0055569D">
        <w:t xml:space="preserve"> pri</w:t>
      </w:r>
      <w:r w:rsidR="00B752AA">
        <w:t xml:space="preserve">vileged over others.  The change failure literature cited earlier used terminology very loosely which  impedes critical evaluation, for example, ‘change programs’ (Beer et al, 1990), ‘transformation efforts’, (Kotter, 1995) and ‘change initiatives’ (Beer and Nohria, 2000).  Schwarz (2003, p87) in his review of </w:t>
      </w:r>
      <w:r w:rsidR="00B752AA" w:rsidRPr="005335A8">
        <w:rPr>
          <w:i/>
        </w:rPr>
        <w:t>Breaking the Code of Change</w:t>
      </w:r>
      <w:r w:rsidR="00B752AA">
        <w:t xml:space="preserve"> observed that unfortunately it was not until page 452 that any of the authors including Beer and Nohria asked what is change ‘…Beer and </w:t>
      </w:r>
      <w:proofErr w:type="spellStart"/>
      <w:r w:rsidR="00B752AA">
        <w:t>Nohria’s</w:t>
      </w:r>
      <w:proofErr w:type="spellEnd"/>
      <w:r w:rsidR="00B752AA">
        <w:t xml:space="preserve"> thesis, while clearly having agency, was compromised from the outset.’  </w:t>
      </w:r>
      <w:r w:rsidR="00C868AE">
        <w:t>The next section presents the</w:t>
      </w:r>
      <w:r w:rsidR="008F27A4">
        <w:t xml:space="preserve"> </w:t>
      </w:r>
      <w:r w:rsidR="002278A5">
        <w:t>academic arguments</w:t>
      </w:r>
      <w:r w:rsidR="008F27A4">
        <w:t xml:space="preserve"> </w:t>
      </w:r>
      <w:r w:rsidR="00C868AE">
        <w:t>which challenge</w:t>
      </w:r>
      <w:r w:rsidR="008F27A4">
        <w:t xml:space="preserve"> the concept </w:t>
      </w:r>
      <w:r w:rsidR="002278A5">
        <w:t>of inherent organizational change failure</w:t>
      </w:r>
      <w:r w:rsidR="00C868AE">
        <w:t xml:space="preserve"> (success)</w:t>
      </w:r>
      <w:r w:rsidR="002278A5">
        <w:t xml:space="preserve"> rates.         </w:t>
      </w:r>
    </w:p>
    <w:p w14:paraId="3DAD8174" w14:textId="77777777" w:rsidR="00B752AA" w:rsidRDefault="00B752AA" w:rsidP="0030636E">
      <w:pPr>
        <w:pStyle w:val="NoSpacing"/>
      </w:pPr>
    </w:p>
    <w:p w14:paraId="444C262B" w14:textId="77777777" w:rsidR="004B6E1B" w:rsidRPr="00B51FE1" w:rsidRDefault="008F27A4" w:rsidP="0030636E">
      <w:pPr>
        <w:pStyle w:val="NoSpacing"/>
        <w:rPr>
          <w:b/>
        </w:rPr>
      </w:pPr>
      <w:r w:rsidRPr="00B51FE1">
        <w:rPr>
          <w:b/>
        </w:rPr>
        <w:t>What academic argume</w:t>
      </w:r>
      <w:r w:rsidR="004D108F" w:rsidRPr="00B51FE1">
        <w:rPr>
          <w:b/>
        </w:rPr>
        <w:t xml:space="preserve">nts challenge the concept of </w:t>
      </w:r>
      <w:r w:rsidR="00AA6CBA" w:rsidRPr="00B51FE1">
        <w:rPr>
          <w:b/>
        </w:rPr>
        <w:t>inherent organiz</w:t>
      </w:r>
      <w:r w:rsidR="004B6E1B" w:rsidRPr="00B51FE1">
        <w:rPr>
          <w:b/>
        </w:rPr>
        <w:t>ational change failure rate</w:t>
      </w:r>
      <w:r w:rsidR="004D108F" w:rsidRPr="00B51FE1">
        <w:rPr>
          <w:b/>
        </w:rPr>
        <w:t>s</w:t>
      </w:r>
      <w:r w:rsidR="004B6E1B" w:rsidRPr="00B51FE1">
        <w:rPr>
          <w:b/>
        </w:rPr>
        <w:t xml:space="preserve">?      </w:t>
      </w:r>
    </w:p>
    <w:p w14:paraId="38611018" w14:textId="77777777" w:rsidR="008F27A4" w:rsidRPr="004B6E1B" w:rsidRDefault="008F27A4" w:rsidP="0030636E">
      <w:pPr>
        <w:pStyle w:val="NoSpacing"/>
      </w:pPr>
    </w:p>
    <w:p w14:paraId="7EB345B4" w14:textId="77777777" w:rsidR="003F21F5" w:rsidRDefault="00503C59" w:rsidP="0030636E">
      <w:pPr>
        <w:pStyle w:val="NoSpacing"/>
      </w:pPr>
      <w:r>
        <w:t>I</w:t>
      </w:r>
      <w:r w:rsidR="002D7B98">
        <w:t xml:space="preserve">n the following discussion </w:t>
      </w:r>
      <w:r w:rsidR="00DF12AE" w:rsidRPr="0055569D">
        <w:t>the</w:t>
      </w:r>
      <w:r w:rsidR="00FF1557">
        <w:t xml:space="preserve"> concept</w:t>
      </w:r>
      <w:r w:rsidR="004515C8">
        <w:t xml:space="preserve"> </w:t>
      </w:r>
      <w:r w:rsidR="00C12404">
        <w:t xml:space="preserve">of </w:t>
      </w:r>
      <w:r w:rsidR="00163F9E">
        <w:t>a</w:t>
      </w:r>
      <w:r w:rsidR="00AA6CBA">
        <w:t>n inherent organiz</w:t>
      </w:r>
      <w:r>
        <w:t>ational</w:t>
      </w:r>
      <w:r w:rsidR="00DF12AE" w:rsidRPr="0055569D">
        <w:t xml:space="preserve"> change failure</w:t>
      </w:r>
      <w:r w:rsidR="000D6C64">
        <w:t xml:space="preserve"> rate</w:t>
      </w:r>
      <w:r>
        <w:t xml:space="preserve"> is critically questioned </w:t>
      </w:r>
      <w:r w:rsidR="00C12404">
        <w:t xml:space="preserve">in terms of the </w:t>
      </w:r>
      <w:r w:rsidR="00E22796" w:rsidRPr="0055569D">
        <w:t>ambiguities</w:t>
      </w:r>
      <w:r w:rsidR="00FA76C2">
        <w:t xml:space="preserve"> of change</w:t>
      </w:r>
      <w:r w:rsidR="00E22796" w:rsidRPr="0055569D">
        <w:t xml:space="preserve">, </w:t>
      </w:r>
      <w:r w:rsidR="00FA76C2">
        <w:t>the context dependent nature of change</w:t>
      </w:r>
      <w:r w:rsidR="00E22796" w:rsidRPr="0055569D">
        <w:t xml:space="preserve">, </w:t>
      </w:r>
      <w:r w:rsidR="00FA76C2">
        <w:t xml:space="preserve">competing </w:t>
      </w:r>
      <w:r w:rsidR="00E22796" w:rsidRPr="0055569D">
        <w:t xml:space="preserve">perceptions, temporal aspects and </w:t>
      </w:r>
      <w:r w:rsidR="00FA76C2">
        <w:t xml:space="preserve">the </w:t>
      </w:r>
      <w:r w:rsidR="00AA6CBA">
        <w:t>measurability of organiz</w:t>
      </w:r>
      <w:r w:rsidR="00E22796" w:rsidRPr="0055569D">
        <w:t xml:space="preserve">ational change. </w:t>
      </w:r>
    </w:p>
    <w:p w14:paraId="3E85F431" w14:textId="77777777" w:rsidR="00791A38" w:rsidRPr="0055569D" w:rsidRDefault="00791A38" w:rsidP="0030636E">
      <w:pPr>
        <w:pStyle w:val="NoSpacing"/>
      </w:pPr>
    </w:p>
    <w:p w14:paraId="33F5C18F" w14:textId="77777777" w:rsidR="002F3894" w:rsidRDefault="00950050" w:rsidP="0030636E">
      <w:pPr>
        <w:pStyle w:val="NoSpacing"/>
      </w:pPr>
      <w:r w:rsidRPr="00B51FE1">
        <w:rPr>
          <w:b/>
        </w:rPr>
        <w:t>[</w:t>
      </w:r>
      <w:r w:rsidR="00AA6CBA" w:rsidRPr="00B51FE1">
        <w:rPr>
          <w:b/>
        </w:rPr>
        <w:t>The ambiguities of organiz</w:t>
      </w:r>
      <w:r w:rsidR="001B147F" w:rsidRPr="00B51FE1">
        <w:rPr>
          <w:b/>
        </w:rPr>
        <w:t>ational change</w:t>
      </w:r>
      <w:r w:rsidRPr="00B51FE1">
        <w:rPr>
          <w:b/>
        </w:rPr>
        <w:t>]</w:t>
      </w:r>
      <w:r w:rsidR="004B67E5">
        <w:t xml:space="preserve"> </w:t>
      </w:r>
      <w:r w:rsidR="000254A0">
        <w:t xml:space="preserve">  </w:t>
      </w:r>
      <w:r w:rsidR="008F27A4">
        <w:t xml:space="preserve">Whilst describing </w:t>
      </w:r>
      <w:r w:rsidR="000254A0">
        <w:t>organizational change as ambiguous is a truism,</w:t>
      </w:r>
      <w:r w:rsidR="0048646C">
        <w:t xml:space="preserve"> </w:t>
      </w:r>
      <w:r w:rsidR="000254A0">
        <w:t xml:space="preserve">ambiguities in terms of espoused and latent change rationales, unanticipated outcomes </w:t>
      </w:r>
      <w:r w:rsidR="0021203B">
        <w:t xml:space="preserve">and the </w:t>
      </w:r>
      <w:r w:rsidR="000254A0">
        <w:t>ongoing</w:t>
      </w:r>
      <w:r w:rsidR="0021203B">
        <w:t xml:space="preserve"> nature of</w:t>
      </w:r>
      <w:r w:rsidR="000254A0">
        <w:t xml:space="preserve"> change and improvisation inform</w:t>
      </w:r>
      <w:r w:rsidR="00C868AE">
        <w:t xml:space="preserve"> the challenging of</w:t>
      </w:r>
      <w:r w:rsidR="008F27A4">
        <w:t xml:space="preserve"> </w:t>
      </w:r>
      <w:r w:rsidR="000254A0">
        <w:t xml:space="preserve">inherent change failure rates. </w:t>
      </w:r>
      <w:r w:rsidR="0021203B">
        <w:t xml:space="preserve">  </w:t>
      </w:r>
      <w:r w:rsidR="00713413">
        <w:t>Poor performance often acts as a catalyst for organizational change (see</w:t>
      </w:r>
      <w:r w:rsidR="00607DE4" w:rsidRPr="00607DE4">
        <w:t xml:space="preserve"> </w:t>
      </w:r>
      <w:proofErr w:type="spellStart"/>
      <w:r w:rsidR="00607DE4">
        <w:t>Amburgey</w:t>
      </w:r>
      <w:proofErr w:type="spellEnd"/>
      <w:r w:rsidR="00607DE4">
        <w:t xml:space="preserve"> et al, 1993;</w:t>
      </w:r>
      <w:r w:rsidR="00713413">
        <w:t xml:space="preserve"> </w:t>
      </w:r>
      <w:proofErr w:type="spellStart"/>
      <w:r w:rsidR="00713413">
        <w:t>Boeker</w:t>
      </w:r>
      <w:proofErr w:type="spellEnd"/>
      <w:r w:rsidR="00713413">
        <w:t>, 1997 for further discussion)</w:t>
      </w:r>
      <w:r w:rsidR="00A86288">
        <w:t>.  A</w:t>
      </w:r>
      <w:r w:rsidR="002F3894">
        <w:t xml:space="preserve"> </w:t>
      </w:r>
      <w:r w:rsidR="00DE5AAE">
        <w:t>common</w:t>
      </w:r>
      <w:r w:rsidR="006E35FC">
        <w:t xml:space="preserve"> </w:t>
      </w:r>
      <w:r w:rsidR="00C05910" w:rsidRPr="0055569D">
        <w:t>starting point for judging the outcome of an orga</w:t>
      </w:r>
      <w:r w:rsidR="00835705">
        <w:t>niz</w:t>
      </w:r>
      <w:r w:rsidR="002F3894">
        <w:t>ational change initiative</w:t>
      </w:r>
      <w:r w:rsidR="00A86288">
        <w:t xml:space="preserve"> is against </w:t>
      </w:r>
      <w:r w:rsidR="005235FD">
        <w:t xml:space="preserve">the publicised </w:t>
      </w:r>
      <w:r w:rsidR="00C05910" w:rsidRPr="0055569D">
        <w:t>rationale</w:t>
      </w:r>
      <w:r w:rsidR="005235FD">
        <w:t xml:space="preserve"> for the change</w:t>
      </w:r>
      <w:r w:rsidR="006441F7">
        <w:t xml:space="preserve">.  </w:t>
      </w:r>
      <w:r w:rsidR="00C05910" w:rsidRPr="0055569D">
        <w:t>The</w:t>
      </w:r>
      <w:r w:rsidR="00086CCC">
        <w:t>re is merit in evaluating</w:t>
      </w:r>
      <w:r w:rsidR="002F3894">
        <w:t xml:space="preserve"> change </w:t>
      </w:r>
      <w:r w:rsidR="00954B74">
        <w:t>in terms of</w:t>
      </w:r>
      <w:r w:rsidR="00A86288">
        <w:t xml:space="preserve"> espoused rationales, although </w:t>
      </w:r>
      <w:r w:rsidR="00C05910" w:rsidRPr="0055569D">
        <w:t>th</w:t>
      </w:r>
      <w:r w:rsidR="005235FD">
        <w:t>e</w:t>
      </w:r>
      <w:r w:rsidR="006E35FC">
        <w:t xml:space="preserve"> downside is that </w:t>
      </w:r>
      <w:r w:rsidR="00607DE4">
        <w:t xml:space="preserve">the exercise of </w:t>
      </w:r>
      <w:r w:rsidR="00C05910" w:rsidRPr="0055569D">
        <w:t xml:space="preserve">power and politics </w:t>
      </w:r>
      <w:r w:rsidR="006E070F">
        <w:t>within</w:t>
      </w:r>
      <w:r w:rsidR="00835705">
        <w:t xml:space="preserve"> organiz</w:t>
      </w:r>
      <w:r w:rsidR="00C05910" w:rsidRPr="0055569D">
        <w:t>ational</w:t>
      </w:r>
      <w:r w:rsidR="000842EE">
        <w:t xml:space="preserve"> change</w:t>
      </w:r>
      <w:r w:rsidR="009B7B94">
        <w:t xml:space="preserve"> (Hardy, 1996</w:t>
      </w:r>
      <w:r w:rsidR="00393352">
        <w:t>; Buchanan and Badham, 2008</w:t>
      </w:r>
      <w:r w:rsidR="009B7B94">
        <w:t xml:space="preserve">) </w:t>
      </w:r>
      <w:r w:rsidR="0048646C">
        <w:t>is</w:t>
      </w:r>
      <w:r w:rsidR="00EF2484">
        <w:t xml:space="preserve"> downplayed</w:t>
      </w:r>
      <w:r w:rsidR="00B76009">
        <w:t>.  Th</w:t>
      </w:r>
      <w:r w:rsidR="00371345" w:rsidRPr="0055569D">
        <w:t xml:space="preserve">e </w:t>
      </w:r>
      <w:r w:rsidR="00B76009">
        <w:t xml:space="preserve">politically expedient espoused </w:t>
      </w:r>
      <w:r w:rsidR="00835705">
        <w:t>rationale for an organiz</w:t>
      </w:r>
      <w:r w:rsidR="00371345" w:rsidRPr="0055569D">
        <w:t>ational chang</w:t>
      </w:r>
      <w:r w:rsidR="005235FD">
        <w:t xml:space="preserve">e initiative may </w:t>
      </w:r>
      <w:r w:rsidR="00B76009">
        <w:t xml:space="preserve">well </w:t>
      </w:r>
      <w:r w:rsidR="005235FD">
        <w:t>differ from the</w:t>
      </w:r>
      <w:r w:rsidR="00B76009">
        <w:t xml:space="preserve"> less expedient </w:t>
      </w:r>
      <w:r w:rsidR="005235FD">
        <w:t xml:space="preserve">latent </w:t>
      </w:r>
      <w:r w:rsidR="00835705">
        <w:t>rationale for an organiz</w:t>
      </w:r>
      <w:r w:rsidR="00FC7E8C">
        <w:t>ational change.  Inherent organizational change failure rates</w:t>
      </w:r>
      <w:r w:rsidR="00371345" w:rsidRPr="0055569D">
        <w:t xml:space="preserve"> </w:t>
      </w:r>
      <w:r w:rsidR="00FC7E8C">
        <w:t>privilege</w:t>
      </w:r>
      <w:r w:rsidR="002F3894">
        <w:t xml:space="preserve"> espoused </w:t>
      </w:r>
      <w:r w:rsidR="009B7B94">
        <w:t xml:space="preserve">change </w:t>
      </w:r>
      <w:r w:rsidR="002F3894">
        <w:t xml:space="preserve">rationales over latent change rationales.         </w:t>
      </w:r>
      <w:r w:rsidR="006E35FC">
        <w:t xml:space="preserve">  </w:t>
      </w:r>
    </w:p>
    <w:p w14:paraId="760F68E8" w14:textId="77777777" w:rsidR="00FC7E8C" w:rsidRDefault="00FC7E8C" w:rsidP="0030636E">
      <w:pPr>
        <w:pStyle w:val="NoSpacing"/>
      </w:pPr>
    </w:p>
    <w:p w14:paraId="483883F1" w14:textId="77777777" w:rsidR="00FC7E8C" w:rsidRDefault="00A134B9" w:rsidP="0030636E">
      <w:pPr>
        <w:pStyle w:val="NoSpacing"/>
      </w:pPr>
      <w:r>
        <w:t>O</w:t>
      </w:r>
      <w:r w:rsidR="00835705">
        <w:t>rganiz</w:t>
      </w:r>
      <w:r w:rsidR="00E56167" w:rsidRPr="0055569D">
        <w:t>ational change</w:t>
      </w:r>
      <w:r>
        <w:t xml:space="preserve"> may result in </w:t>
      </w:r>
      <w:r w:rsidR="00D70566">
        <w:t>u</w:t>
      </w:r>
      <w:r>
        <w:t xml:space="preserve">nanticipated outcomes, </w:t>
      </w:r>
      <w:r w:rsidR="00D70566">
        <w:t>as well as</w:t>
      </w:r>
      <w:r>
        <w:t>,</w:t>
      </w:r>
      <w:r w:rsidR="00BE3A73">
        <w:t xml:space="preserve"> anticipated outcomes.  U</w:t>
      </w:r>
      <w:r w:rsidR="00D70566">
        <w:t xml:space="preserve">nanticipated outcomes </w:t>
      </w:r>
      <w:r w:rsidR="003C6C92" w:rsidRPr="0055569D">
        <w:t xml:space="preserve">may </w:t>
      </w:r>
      <w:r w:rsidR="00A86288">
        <w:t xml:space="preserve">be beneficial or </w:t>
      </w:r>
      <w:r>
        <w:t>detriment</w:t>
      </w:r>
      <w:r w:rsidR="00A86288">
        <w:t>al in terms of</w:t>
      </w:r>
      <w:r>
        <w:t xml:space="preserve"> the performance of </w:t>
      </w:r>
      <w:r w:rsidR="00BE3A73">
        <w:t xml:space="preserve">an </w:t>
      </w:r>
      <w:r w:rsidR="00835705">
        <w:t>organiz</w:t>
      </w:r>
      <w:r w:rsidR="00661EBE" w:rsidRPr="0055569D">
        <w:t xml:space="preserve">ation, yet were </w:t>
      </w:r>
      <w:r w:rsidR="003C6C92" w:rsidRPr="0055569D">
        <w:t>neither laten</w:t>
      </w:r>
      <w:r w:rsidR="00661EBE" w:rsidRPr="0055569D">
        <w:t>t</w:t>
      </w:r>
      <w:r w:rsidR="00D70566">
        <w:t xml:space="preserve"> rationales </w:t>
      </w:r>
      <w:r w:rsidR="00661EBE" w:rsidRPr="0055569D">
        <w:t>nor espo</w:t>
      </w:r>
      <w:r w:rsidR="009B7B94">
        <w:t xml:space="preserve">used rationales </w:t>
      </w:r>
      <w:r w:rsidR="008C2970">
        <w:t>(see Binney and Williams, 1995 for further discussion)</w:t>
      </w:r>
      <w:r w:rsidR="003C6C92" w:rsidRPr="0055569D">
        <w:t>.</w:t>
      </w:r>
      <w:r>
        <w:t xml:space="preserve">  </w:t>
      </w:r>
      <w:r w:rsidR="00CF7319">
        <w:t>Bal</w:t>
      </w:r>
      <w:r w:rsidR="006E35FC">
        <w:t xml:space="preserve">ogun (2006) highlighted </w:t>
      </w:r>
      <w:r w:rsidR="00CF7319">
        <w:t>the prevalence of intended and unintended outcomes in strategi</w:t>
      </w:r>
      <w:r w:rsidR="006E35FC">
        <w:t xml:space="preserve">c change, </w:t>
      </w:r>
      <w:r w:rsidR="0048646C">
        <w:t xml:space="preserve">and encouraged </w:t>
      </w:r>
      <w:r w:rsidR="006E35FC">
        <w:t xml:space="preserve">a sense making framework </w:t>
      </w:r>
      <w:r w:rsidR="00CF7319">
        <w:t>inform</w:t>
      </w:r>
      <w:r w:rsidR="0048646C">
        <w:t>ing</w:t>
      </w:r>
      <w:r w:rsidR="00CF7319">
        <w:t xml:space="preserve"> the different ways managers at differ</w:t>
      </w:r>
      <w:r w:rsidR="00835705">
        <w:t>ent levels make sense of organiz</w:t>
      </w:r>
      <w:r w:rsidR="006E35FC">
        <w:t>ational change outcomes.</w:t>
      </w:r>
      <w:r w:rsidR="00FC7E8C">
        <w:t xml:space="preserve">  Inherent organizational change failure rates ignore the unanticipated outcomes of organizational change.               </w:t>
      </w:r>
    </w:p>
    <w:p w14:paraId="3B2A918A" w14:textId="77777777" w:rsidR="002B4E13" w:rsidRDefault="002B4E13" w:rsidP="0030636E">
      <w:pPr>
        <w:pStyle w:val="NoSpacing"/>
      </w:pPr>
    </w:p>
    <w:p w14:paraId="6B1E1E91" w14:textId="77777777" w:rsidR="00FF04B2" w:rsidRDefault="00503F3D" w:rsidP="0030636E">
      <w:pPr>
        <w:pStyle w:val="NoSpacing"/>
      </w:pPr>
      <w:r>
        <w:t xml:space="preserve">Van de Ven and Poole (1995) and </w:t>
      </w:r>
      <w:r w:rsidRPr="00503F3D">
        <w:t>Tsoukas and Chia (2002)</w:t>
      </w:r>
      <w:r>
        <w:t xml:space="preserve"> have drawn attention to the prevalence of synoptic accounts of organization</w:t>
      </w:r>
      <w:r w:rsidR="00FC7E8C">
        <w:t xml:space="preserve">al change.  The change failure </w:t>
      </w:r>
      <w:r>
        <w:t xml:space="preserve">literature cited earlier may be described as </w:t>
      </w:r>
      <w:r w:rsidR="003535DD">
        <w:t xml:space="preserve">offering </w:t>
      </w:r>
      <w:r w:rsidR="00A86288">
        <w:t>a synoptic account</w:t>
      </w:r>
      <w:r w:rsidR="0048646C">
        <w:t xml:space="preserve"> of change particularly when </w:t>
      </w:r>
      <w:r w:rsidR="003535DD">
        <w:t xml:space="preserve">emphasizing </w:t>
      </w:r>
      <w:r w:rsidR="00FC7E8C">
        <w:t xml:space="preserve">an </w:t>
      </w:r>
      <w:r>
        <w:t>end state of</w:t>
      </w:r>
      <w:r w:rsidR="003535DD">
        <w:t xml:space="preserve"> organizational change in terms of failure or success.</w:t>
      </w:r>
      <w:r w:rsidR="0048646C">
        <w:t xml:space="preserve">  </w:t>
      </w:r>
      <w:r w:rsidR="003535DD" w:rsidRPr="00503F3D">
        <w:t>Tsoukas and Chia (2002</w:t>
      </w:r>
      <w:r w:rsidR="003535DD">
        <w:t>, p570</w:t>
      </w:r>
      <w:r w:rsidR="003535DD" w:rsidRPr="00503F3D">
        <w:t>)</w:t>
      </w:r>
      <w:r w:rsidR="003535DD">
        <w:t xml:space="preserve"> acknowledge that such snapshots can be useful at different points in time. However, their concern with synoptic accounts of change is that they do not quite capture ‘…the distinguishing features of change – its fluidity, pervasiveness, open-endedness, and indivisibility.’ </w:t>
      </w:r>
      <w:r w:rsidR="00FF04B2">
        <w:t xml:space="preserve"> They argue persuasively that ongoing change and improvisation are fund</w:t>
      </w:r>
      <w:r w:rsidR="0048646C">
        <w:t xml:space="preserve">amental features of all change </w:t>
      </w:r>
      <w:r w:rsidR="00FF04B2">
        <w:t>programmes.</w:t>
      </w:r>
      <w:r w:rsidR="00A86288">
        <w:t xml:space="preserve">   </w:t>
      </w:r>
      <w:r w:rsidR="007C615D">
        <w:t xml:space="preserve">In </w:t>
      </w:r>
      <w:r w:rsidR="00A86288">
        <w:t xml:space="preserve">understanding </w:t>
      </w:r>
      <w:r w:rsidR="007C615D">
        <w:t xml:space="preserve">organizational change as </w:t>
      </w:r>
      <w:r w:rsidR="007636FB">
        <w:t>‘</w:t>
      </w:r>
      <w:r w:rsidR="007C615D">
        <w:t>becoming</w:t>
      </w:r>
      <w:r w:rsidR="007636FB">
        <w:t>’</w:t>
      </w:r>
      <w:r w:rsidR="007C615D">
        <w:t xml:space="preserve"> they acknowledge cha</w:t>
      </w:r>
      <w:r w:rsidR="007636FB">
        <w:t xml:space="preserve">nging as a norm, rather than </w:t>
      </w:r>
      <w:r w:rsidR="00FC7E8C">
        <w:t xml:space="preserve">an </w:t>
      </w:r>
      <w:r w:rsidR="007C615D">
        <w:t>exception</w:t>
      </w:r>
      <w:r w:rsidR="00FC7E8C">
        <w:t xml:space="preserve">.  </w:t>
      </w:r>
      <w:r w:rsidR="007C615D">
        <w:t>Also, they acknowledge the human agency informing processes of changing ‘…organizations do not simply work; they are made to work</w:t>
      </w:r>
      <w:r w:rsidR="00FC7E8C">
        <w:t xml:space="preserve">’ (Tsoukas and Chia, 2002, p577).  Inherent organizational change failure rates fail to acknowledge ongoing change and improvisation.  </w:t>
      </w:r>
      <w:r w:rsidR="007C615D">
        <w:t xml:space="preserve">                </w:t>
      </w:r>
    </w:p>
    <w:p w14:paraId="7D878CCB" w14:textId="77777777" w:rsidR="002B4E13" w:rsidRPr="00503F3D" w:rsidRDefault="00503F3D" w:rsidP="0030636E">
      <w:pPr>
        <w:pStyle w:val="NoSpacing"/>
      </w:pPr>
      <w:r>
        <w:t xml:space="preserve"> </w:t>
      </w:r>
      <w:r w:rsidRPr="00503F3D">
        <w:t xml:space="preserve"> </w:t>
      </w:r>
    </w:p>
    <w:p w14:paraId="54314C25" w14:textId="77777777" w:rsidR="002C1FB7" w:rsidRPr="00797F46" w:rsidRDefault="00950050" w:rsidP="0030636E">
      <w:pPr>
        <w:pStyle w:val="NoSpacing"/>
      </w:pPr>
      <w:r w:rsidRPr="00B51FE1">
        <w:rPr>
          <w:b/>
        </w:rPr>
        <w:t>[</w:t>
      </w:r>
      <w:r w:rsidR="0098182D" w:rsidRPr="00B51FE1">
        <w:rPr>
          <w:b/>
        </w:rPr>
        <w:t>O</w:t>
      </w:r>
      <w:r w:rsidR="00835705" w:rsidRPr="00B51FE1">
        <w:rPr>
          <w:b/>
        </w:rPr>
        <w:t>rganiz</w:t>
      </w:r>
      <w:r w:rsidR="001B147F" w:rsidRPr="00B51FE1">
        <w:rPr>
          <w:b/>
        </w:rPr>
        <w:t>ational change</w:t>
      </w:r>
      <w:r w:rsidR="0098182D" w:rsidRPr="00B51FE1">
        <w:rPr>
          <w:b/>
        </w:rPr>
        <w:t xml:space="preserve"> as highly context dependent</w:t>
      </w:r>
      <w:r w:rsidRPr="00B51FE1">
        <w:rPr>
          <w:b/>
        </w:rPr>
        <w:t>]</w:t>
      </w:r>
      <w:r>
        <w:t xml:space="preserve"> </w:t>
      </w:r>
      <w:r w:rsidR="00272A7E">
        <w:t>There is a rigorous and robust literature</w:t>
      </w:r>
      <w:r w:rsidR="00EF2484">
        <w:t xml:space="preserve"> relating to the </w:t>
      </w:r>
      <w:r w:rsidR="00867BFA">
        <w:t>context dependent</w:t>
      </w:r>
      <w:r w:rsidR="00835705">
        <w:t xml:space="preserve"> nature of organiz</w:t>
      </w:r>
      <w:r w:rsidR="00EF2484">
        <w:t>ational change</w:t>
      </w:r>
      <w:r w:rsidR="000842EE">
        <w:t xml:space="preserve"> (</w:t>
      </w:r>
      <w:r w:rsidR="00311CB6">
        <w:t xml:space="preserve">see for example </w:t>
      </w:r>
      <w:r w:rsidR="000842EE">
        <w:t xml:space="preserve">Pettigrew, </w:t>
      </w:r>
      <w:r w:rsidR="00AF19B3">
        <w:t xml:space="preserve">1985 and </w:t>
      </w:r>
      <w:r w:rsidR="000842EE">
        <w:t>1990;</w:t>
      </w:r>
      <w:r w:rsidR="00311CB6">
        <w:t xml:space="preserve"> Hope Hailey and Balogun, 2002 and </w:t>
      </w:r>
      <w:r w:rsidR="000842EE">
        <w:t>Dawson, 2003</w:t>
      </w:r>
      <w:r w:rsidR="00637BC4">
        <w:t>)</w:t>
      </w:r>
      <w:r w:rsidR="00311CB6">
        <w:t xml:space="preserve">.  </w:t>
      </w:r>
      <w:r w:rsidR="00EF14C7">
        <w:rPr>
          <w:rFonts w:cs="Georgia"/>
        </w:rPr>
        <w:t xml:space="preserve">Pettigrew (1985) through his </w:t>
      </w:r>
      <w:r w:rsidR="00EF14C7" w:rsidRPr="00EF14C7">
        <w:rPr>
          <w:rFonts w:cs="Georgia"/>
        </w:rPr>
        <w:t xml:space="preserve">large-scale </w:t>
      </w:r>
      <w:r w:rsidR="00EF14C7">
        <w:rPr>
          <w:rFonts w:cs="Georgia"/>
        </w:rPr>
        <w:t xml:space="preserve">longitudinal </w:t>
      </w:r>
      <w:r w:rsidR="00EF14C7" w:rsidRPr="00EF14C7">
        <w:rPr>
          <w:rFonts w:cs="Georgia"/>
        </w:rPr>
        <w:t>study of change process</w:t>
      </w:r>
      <w:r w:rsidR="00A86288">
        <w:rPr>
          <w:rFonts w:cs="Georgia"/>
        </w:rPr>
        <w:t>es at</w:t>
      </w:r>
      <w:r w:rsidR="00AF19B3">
        <w:rPr>
          <w:rFonts w:cs="Georgia"/>
        </w:rPr>
        <w:t xml:space="preserve"> ICI demonstrated</w:t>
      </w:r>
      <w:r w:rsidR="00EF14C7">
        <w:rPr>
          <w:rFonts w:cs="Georgia"/>
        </w:rPr>
        <w:t xml:space="preserve"> the need to </w:t>
      </w:r>
      <w:r w:rsidR="00EF14C7" w:rsidRPr="00EF14C7">
        <w:t>c</w:t>
      </w:r>
      <w:r w:rsidR="00EF14C7">
        <w:rPr>
          <w:rFonts w:cs="Georgia"/>
        </w:rPr>
        <w:t>ombine</w:t>
      </w:r>
      <w:r w:rsidR="00EF14C7" w:rsidRPr="00EF14C7">
        <w:rPr>
          <w:rFonts w:cs="Georgia"/>
        </w:rPr>
        <w:t xml:space="preserve"> the content</w:t>
      </w:r>
      <w:r w:rsidR="00EF14C7">
        <w:rPr>
          <w:rFonts w:cs="Georgia"/>
        </w:rPr>
        <w:t xml:space="preserve"> of change</w:t>
      </w:r>
      <w:r w:rsidR="00EF14C7" w:rsidRPr="00EF14C7">
        <w:rPr>
          <w:rFonts w:cs="Georgia"/>
        </w:rPr>
        <w:t>, process</w:t>
      </w:r>
      <w:r w:rsidR="00EF14C7">
        <w:rPr>
          <w:rFonts w:cs="Georgia"/>
        </w:rPr>
        <w:t xml:space="preserve">es of change </w:t>
      </w:r>
      <w:r w:rsidR="00EF14C7" w:rsidRPr="00EF14C7">
        <w:rPr>
          <w:rFonts w:cs="Georgia"/>
        </w:rPr>
        <w:t xml:space="preserve">and </w:t>
      </w:r>
      <w:r w:rsidR="00EF14C7">
        <w:rPr>
          <w:rFonts w:cs="Georgia"/>
        </w:rPr>
        <w:t xml:space="preserve">the </w:t>
      </w:r>
      <w:r w:rsidR="00EF14C7" w:rsidRPr="00EF14C7">
        <w:rPr>
          <w:rFonts w:cs="Georgia"/>
        </w:rPr>
        <w:t>context of strateg</w:t>
      </w:r>
      <w:r w:rsidR="00EF14C7">
        <w:rPr>
          <w:rFonts w:cs="Georgia"/>
        </w:rPr>
        <w:t xml:space="preserve">ic change.  </w:t>
      </w:r>
      <w:r w:rsidR="00EF14C7" w:rsidRPr="00EF14C7">
        <w:t xml:space="preserve">Instead of regarding change </w:t>
      </w:r>
      <w:r w:rsidR="00B728E6">
        <w:t xml:space="preserve">as a single event, change was to be </w:t>
      </w:r>
      <w:r w:rsidR="00EF14C7" w:rsidRPr="00EF14C7">
        <w:t>understood as a</w:t>
      </w:r>
      <w:r w:rsidR="00AF19B3">
        <w:t>n ongoing</w:t>
      </w:r>
      <w:r w:rsidR="00EF14C7" w:rsidRPr="00EF14C7">
        <w:t xml:space="preserve"> process happening over time with major strategic change</w:t>
      </w:r>
      <w:r w:rsidR="00504E10">
        <w:t>s</w:t>
      </w:r>
      <w:r w:rsidR="00EF14C7" w:rsidRPr="00EF14C7">
        <w:t xml:space="preserve"> typically taking place over many years.</w:t>
      </w:r>
      <w:r w:rsidR="00054142">
        <w:t xml:space="preserve">  Pettigrew (1990</w:t>
      </w:r>
      <w:r w:rsidR="00054142" w:rsidRPr="00EF14C7">
        <w:t>)</w:t>
      </w:r>
      <w:r w:rsidR="00054142">
        <w:t xml:space="preserve"> emphasised f</w:t>
      </w:r>
      <w:r w:rsidR="00EF14C7" w:rsidRPr="00EF14C7">
        <w:t>our key points</w:t>
      </w:r>
      <w:r w:rsidR="00054142">
        <w:t xml:space="preserve"> </w:t>
      </w:r>
      <w:r w:rsidR="00EF14C7" w:rsidRPr="00EF14C7">
        <w:t xml:space="preserve">when analysing </w:t>
      </w:r>
      <w:r w:rsidR="00311CB6">
        <w:t>change in a contextualist mode</w:t>
      </w:r>
      <w:r w:rsidR="002D0829">
        <w:t>; embeddedness</w:t>
      </w:r>
      <w:r w:rsidR="00FE78D9">
        <w:rPr>
          <w:rFonts w:cs="Georgia"/>
        </w:rPr>
        <w:t xml:space="preserve">, </w:t>
      </w:r>
      <w:r w:rsidR="00EF14C7" w:rsidRPr="00EF14C7">
        <w:rPr>
          <w:rFonts w:cs="Georgia"/>
        </w:rPr>
        <w:t>temporal interconnections</w:t>
      </w:r>
      <w:r w:rsidR="00FE78D9">
        <w:rPr>
          <w:rFonts w:cs="Georgia"/>
        </w:rPr>
        <w:t xml:space="preserve">, </w:t>
      </w:r>
      <w:r w:rsidR="00EF14C7" w:rsidRPr="00EF14C7">
        <w:rPr>
          <w:rFonts w:cs="Georgia"/>
        </w:rPr>
        <w:t xml:space="preserve">exploring context and action and </w:t>
      </w:r>
      <w:r w:rsidR="00FE78D9">
        <w:rPr>
          <w:rFonts w:cs="Georgia"/>
        </w:rPr>
        <w:t>acknowledging</w:t>
      </w:r>
      <w:r w:rsidR="00EF14C7" w:rsidRPr="00EF14C7">
        <w:rPr>
          <w:rFonts w:cs="Georgia"/>
        </w:rPr>
        <w:t xml:space="preserve"> that the causation of change was neither linear nor singular</w:t>
      </w:r>
      <w:r w:rsidR="00FE78D9">
        <w:rPr>
          <w:rFonts w:cs="Georgia"/>
        </w:rPr>
        <w:t>.</w:t>
      </w:r>
      <w:r w:rsidR="00231ACA">
        <w:rPr>
          <w:rFonts w:cs="Georgia"/>
        </w:rPr>
        <w:t xml:space="preserve">  </w:t>
      </w:r>
      <w:r w:rsidR="00324556">
        <w:t>T</w:t>
      </w:r>
      <w:r w:rsidR="00695121">
        <w:t>he previous section</w:t>
      </w:r>
      <w:r w:rsidR="00324556">
        <w:t xml:space="preserve"> highlighted </w:t>
      </w:r>
      <w:r w:rsidR="00835705">
        <w:t>the ambiguous nature of organiz</w:t>
      </w:r>
      <w:r w:rsidR="00504E10">
        <w:t>ational chan</w:t>
      </w:r>
      <w:r w:rsidR="00695121">
        <w:t>ge and rationa</w:t>
      </w:r>
      <w:r w:rsidR="00324556">
        <w:t>les for changing</w:t>
      </w:r>
      <w:r w:rsidR="00A86288">
        <w:t>.</w:t>
      </w:r>
      <w:r w:rsidR="00B728E6">
        <w:t xml:space="preserve"> </w:t>
      </w:r>
      <w:r w:rsidR="00A86288">
        <w:t xml:space="preserve">  T</w:t>
      </w:r>
      <w:r w:rsidR="00054142">
        <w:t>he acknowledgement</w:t>
      </w:r>
      <w:r w:rsidR="00A86288">
        <w:t xml:space="preserve"> of </w:t>
      </w:r>
      <w:r w:rsidR="00835705">
        <w:t>organiz</w:t>
      </w:r>
      <w:r w:rsidR="00A86288">
        <w:t>ational change a</w:t>
      </w:r>
      <w:r w:rsidR="00B728E6">
        <w:t xml:space="preserve">s highly </w:t>
      </w:r>
      <w:r w:rsidR="00504E10">
        <w:t xml:space="preserve">context dependent </w:t>
      </w:r>
      <w:r w:rsidR="00A77965">
        <w:lastRenderedPageBreak/>
        <w:t xml:space="preserve">compounds </w:t>
      </w:r>
      <w:r w:rsidR="00504E10">
        <w:t>s</w:t>
      </w:r>
      <w:r w:rsidR="00324556">
        <w:t>uch</w:t>
      </w:r>
      <w:r w:rsidR="00504E10">
        <w:t xml:space="preserve"> a</w:t>
      </w:r>
      <w:r w:rsidR="00324556">
        <w:t>mbiguities</w:t>
      </w:r>
      <w:r w:rsidR="00695121">
        <w:t>.</w:t>
      </w:r>
      <w:r w:rsidR="00233B9B">
        <w:t xml:space="preserve">  </w:t>
      </w:r>
      <w:r w:rsidR="00695121">
        <w:t>The</w:t>
      </w:r>
      <w:r w:rsidR="00054142">
        <w:t xml:space="preserve"> </w:t>
      </w:r>
      <w:r w:rsidR="00AC6CAB">
        <w:t>five</w:t>
      </w:r>
      <w:r w:rsidR="00324556">
        <w:t xml:space="preserve"> </w:t>
      </w:r>
      <w:r w:rsidR="00054142">
        <w:t xml:space="preserve">instances of </w:t>
      </w:r>
      <w:r w:rsidR="00695121">
        <w:t xml:space="preserve">70 percent </w:t>
      </w:r>
      <w:r w:rsidR="00637BC4">
        <w:t xml:space="preserve">change </w:t>
      </w:r>
      <w:r w:rsidR="00695121">
        <w:t>failure</w:t>
      </w:r>
      <w:r w:rsidR="00324556">
        <w:t xml:space="preserve"> rates cited </w:t>
      </w:r>
      <w:r w:rsidR="00054142">
        <w:t xml:space="preserve">in this paper appeared to </w:t>
      </w:r>
      <w:r w:rsidR="00504E10">
        <w:t>lean heavily upon</w:t>
      </w:r>
      <w:r w:rsidR="00695121">
        <w:t xml:space="preserve"> speculations about</w:t>
      </w:r>
      <w:r w:rsidR="00637BC4">
        <w:t xml:space="preserve"> failures of </w:t>
      </w:r>
      <w:r w:rsidR="00504E10">
        <w:t>programmatic change</w:t>
      </w:r>
      <w:r w:rsidR="00695121">
        <w:t>s</w:t>
      </w:r>
      <w:r w:rsidR="00504E10">
        <w:t xml:space="preserve"> such as TQM and BPR.  However, even these dubious programmatic change i</w:t>
      </w:r>
      <w:r w:rsidR="00AF19B3">
        <w:t>nitiatives need to be evaluated</w:t>
      </w:r>
      <w:r w:rsidR="00504E10">
        <w:t xml:space="preserve"> within their own unique contexts.</w:t>
      </w:r>
      <w:r w:rsidR="00324556">
        <w:t xml:space="preserve">  </w:t>
      </w:r>
      <w:r w:rsidR="00B42B7E">
        <w:t>An e</w:t>
      </w:r>
      <w:r w:rsidR="00324556">
        <w:t>valua</w:t>
      </w:r>
      <w:r w:rsidR="00A86288">
        <w:t>tion of</w:t>
      </w:r>
      <w:r w:rsidR="00324556">
        <w:t xml:space="preserve"> TQM in two </w:t>
      </w:r>
      <w:r w:rsidR="00504E10">
        <w:t>comp</w:t>
      </w:r>
      <w:r w:rsidR="00324556">
        <w:t>anies</w:t>
      </w:r>
      <w:r w:rsidR="00054142">
        <w:t xml:space="preserve"> </w:t>
      </w:r>
      <w:r w:rsidR="00324556">
        <w:t xml:space="preserve">would reveal </w:t>
      </w:r>
      <w:r w:rsidR="00504E10">
        <w:t>many contextual differences</w:t>
      </w:r>
      <w:r w:rsidR="00FE78D9">
        <w:t xml:space="preserve">.  </w:t>
      </w:r>
      <w:r w:rsidR="00233B9B">
        <w:t xml:space="preserve">However, the </w:t>
      </w:r>
      <w:r w:rsidR="00113A24">
        <w:t>aggregati</w:t>
      </w:r>
      <w:r w:rsidR="00233B9B">
        <w:t>on</w:t>
      </w:r>
      <w:r w:rsidR="00113A24">
        <w:t xml:space="preserve"> </w:t>
      </w:r>
      <w:r w:rsidR="00233B9B">
        <w:t xml:space="preserve">of </w:t>
      </w:r>
      <w:r w:rsidR="00747BB7">
        <w:t xml:space="preserve">such </w:t>
      </w:r>
      <w:r w:rsidR="00B33DD9">
        <w:t xml:space="preserve">findings </w:t>
      </w:r>
      <w:r w:rsidR="00504E10">
        <w:t>in order to generate an average</w:t>
      </w:r>
      <w:r w:rsidR="00113A24">
        <w:t xml:space="preserve"> inherent failure</w:t>
      </w:r>
      <w:r w:rsidR="00747BB7">
        <w:t xml:space="preserve"> or </w:t>
      </w:r>
      <w:r w:rsidR="009104B7">
        <w:t>success</w:t>
      </w:r>
      <w:r w:rsidR="00113A24">
        <w:t xml:space="preserve"> rate</w:t>
      </w:r>
      <w:r w:rsidR="00233B9B">
        <w:t>,</w:t>
      </w:r>
      <w:r w:rsidR="00113A24">
        <w:t xml:space="preserve"> </w:t>
      </w:r>
      <w:r w:rsidR="00233B9B">
        <w:t>whilst neglecting the con</w:t>
      </w:r>
      <w:r w:rsidR="00835705">
        <w:t>text dependent nature of organiz</w:t>
      </w:r>
      <w:r w:rsidR="00233B9B">
        <w:t xml:space="preserve">ational change </w:t>
      </w:r>
      <w:r w:rsidR="00113A24">
        <w:t>is o</w:t>
      </w:r>
      <w:r w:rsidR="00EF2484">
        <w:t>f</w:t>
      </w:r>
      <w:r w:rsidR="00B42B7E">
        <w:t xml:space="preserve"> very</w:t>
      </w:r>
      <w:r w:rsidR="00EF2484">
        <w:t xml:space="preserve"> </w:t>
      </w:r>
      <w:r w:rsidR="00233B9B">
        <w:t>limited value</w:t>
      </w:r>
      <w:r w:rsidR="00B728E6">
        <w:t xml:space="preserve">. </w:t>
      </w:r>
      <w:r w:rsidR="00B42B7E">
        <w:t xml:space="preserve">Inherent organizational change failure rates </w:t>
      </w:r>
      <w:r w:rsidR="00B33DD9">
        <w:t>dis</w:t>
      </w:r>
      <w:r w:rsidR="00B728E6">
        <w:t>regard</w:t>
      </w:r>
      <w:r w:rsidR="00B33DD9">
        <w:t xml:space="preserve"> </w:t>
      </w:r>
      <w:r w:rsidR="00B728E6">
        <w:t xml:space="preserve">the unique </w:t>
      </w:r>
      <w:r w:rsidR="00835705">
        <w:t>organiz</w:t>
      </w:r>
      <w:r w:rsidR="00EF2484">
        <w:t xml:space="preserve">ational </w:t>
      </w:r>
      <w:r w:rsidR="00B728E6">
        <w:t xml:space="preserve">contexts of different change initiatives. </w:t>
      </w:r>
      <w:r w:rsidR="00504E10">
        <w:t xml:space="preserve">                                </w:t>
      </w:r>
    </w:p>
    <w:p w14:paraId="0242FFC9" w14:textId="77777777" w:rsidR="00737429" w:rsidRPr="00EF14C7" w:rsidRDefault="002C1FB7" w:rsidP="0030636E">
      <w:pPr>
        <w:pStyle w:val="NoSpacing"/>
      </w:pPr>
      <w:r>
        <w:t xml:space="preserve">  </w:t>
      </w:r>
      <w:r w:rsidR="00BF7546">
        <w:t xml:space="preserve"> </w:t>
      </w:r>
    </w:p>
    <w:p w14:paraId="5F5B7B6A" w14:textId="77777777" w:rsidR="00747BB7" w:rsidRDefault="00950050" w:rsidP="0030636E">
      <w:pPr>
        <w:pStyle w:val="NoSpacing"/>
      </w:pPr>
      <w:r w:rsidRPr="00B51FE1">
        <w:rPr>
          <w:b/>
        </w:rPr>
        <w:t>[</w:t>
      </w:r>
      <w:r w:rsidR="00A701C6" w:rsidRPr="00B51FE1">
        <w:rPr>
          <w:b/>
        </w:rPr>
        <w:t>C</w:t>
      </w:r>
      <w:r w:rsidR="004C60DB" w:rsidRPr="00B51FE1">
        <w:rPr>
          <w:b/>
        </w:rPr>
        <w:t>ompeting p</w:t>
      </w:r>
      <w:r w:rsidR="00835705" w:rsidRPr="00B51FE1">
        <w:rPr>
          <w:b/>
        </w:rPr>
        <w:t>erceptions of organiz</w:t>
      </w:r>
      <w:r w:rsidR="001B147F" w:rsidRPr="00B51FE1">
        <w:rPr>
          <w:b/>
        </w:rPr>
        <w:t xml:space="preserve">ational change </w:t>
      </w:r>
      <w:r w:rsidR="009079B9" w:rsidRPr="00B51FE1">
        <w:rPr>
          <w:b/>
        </w:rPr>
        <w:t>outcomes</w:t>
      </w:r>
      <w:r w:rsidRPr="00B51FE1">
        <w:rPr>
          <w:b/>
        </w:rPr>
        <w:t>]</w:t>
      </w:r>
      <w:r>
        <w:t xml:space="preserve"> </w:t>
      </w:r>
      <w:r w:rsidR="003A62D6" w:rsidRPr="003A62D6">
        <w:t>E</w:t>
      </w:r>
      <w:r w:rsidR="00BE36FB" w:rsidRPr="003A62D6">
        <w:t>v</w:t>
      </w:r>
      <w:r w:rsidR="00BE36FB" w:rsidRPr="0055569D">
        <w:t>aluation</w:t>
      </w:r>
      <w:r w:rsidR="00835705">
        <w:t>s of organiz</w:t>
      </w:r>
      <w:r w:rsidR="00D12D62">
        <w:t>ational change</w:t>
      </w:r>
      <w:r w:rsidR="00D86CFC">
        <w:t xml:space="preserve"> outcomes are informed by </w:t>
      </w:r>
      <w:r w:rsidR="00BE36FB" w:rsidRPr="0055569D">
        <w:t>t</w:t>
      </w:r>
      <w:r w:rsidR="00D12D62">
        <w:t>he</w:t>
      </w:r>
      <w:r w:rsidR="004C60DB">
        <w:t xml:space="preserve"> </w:t>
      </w:r>
      <w:r w:rsidR="00BE27E6">
        <w:t>competing perceptions</w:t>
      </w:r>
      <w:r w:rsidR="00D86CFC">
        <w:t xml:space="preserve"> of evaluators, both within </w:t>
      </w:r>
      <w:r w:rsidR="00835705">
        <w:t>organiz</w:t>
      </w:r>
      <w:r w:rsidR="00BE36FB" w:rsidRPr="0055569D">
        <w:t>ation</w:t>
      </w:r>
      <w:r w:rsidR="00D86CFC">
        <w:t>s</w:t>
      </w:r>
      <w:r w:rsidR="00AF19B3">
        <w:t xml:space="preserve"> and external to </w:t>
      </w:r>
      <w:r w:rsidR="00835705">
        <w:t>organiz</w:t>
      </w:r>
      <w:r w:rsidR="00D12D62">
        <w:t>ation</w:t>
      </w:r>
      <w:r w:rsidR="00B42B7E">
        <w:t xml:space="preserve">s, </w:t>
      </w:r>
      <w:r w:rsidR="00A86288">
        <w:t>which may range</w:t>
      </w:r>
      <w:r w:rsidR="00B42B7E">
        <w:t xml:space="preserve"> from satisfaction, joy, and a sense of a job well done, to </w:t>
      </w:r>
      <w:r w:rsidR="009B282E">
        <w:t>disadvantage, pa</w:t>
      </w:r>
      <w:r w:rsidR="00B42B7E">
        <w:t xml:space="preserve">in, sadness, </w:t>
      </w:r>
      <w:r w:rsidR="00A86288">
        <w:t xml:space="preserve">and </w:t>
      </w:r>
      <w:r w:rsidR="00B42B7E">
        <w:t>even humiliation (Carnall, 1986</w:t>
      </w:r>
      <w:r w:rsidR="002A69F2">
        <w:t>).  I</w:t>
      </w:r>
      <w:r w:rsidR="0055569D" w:rsidRPr="0055569D">
        <w:t>ndividual</w:t>
      </w:r>
      <w:r w:rsidR="00D12D62">
        <w:t>s</w:t>
      </w:r>
      <w:r w:rsidR="000E7109">
        <w:t xml:space="preserve"> </w:t>
      </w:r>
      <w:r w:rsidR="0055569D" w:rsidRPr="0055569D">
        <w:t xml:space="preserve">maintain their </w:t>
      </w:r>
      <w:r w:rsidR="00D12D62">
        <w:t xml:space="preserve">own </w:t>
      </w:r>
      <w:r w:rsidR="0055569D" w:rsidRPr="0055569D">
        <w:t>personal interpretation of change and what it means to them</w:t>
      </w:r>
      <w:r w:rsidR="000E7109">
        <w:t xml:space="preserve"> </w:t>
      </w:r>
      <w:r w:rsidR="00A86288">
        <w:t>(Doyle, 2001) complicating</w:t>
      </w:r>
      <w:r w:rsidR="00EF2484">
        <w:t xml:space="preserve"> evaluation</w:t>
      </w:r>
      <w:r w:rsidR="00233B9B">
        <w:t>.</w:t>
      </w:r>
      <w:r w:rsidR="00EF2484">
        <w:t xml:space="preserve">  </w:t>
      </w:r>
      <w:r w:rsidR="001D5197">
        <w:t>In a</w:t>
      </w:r>
      <w:r w:rsidR="000E7109">
        <w:t xml:space="preserve"> study of </w:t>
      </w:r>
      <w:r w:rsidR="00835705">
        <w:t>perceptions of organiz</w:t>
      </w:r>
      <w:r w:rsidR="0055569D" w:rsidRPr="0055569D">
        <w:t>ational change within Americ</w:t>
      </w:r>
      <w:r w:rsidR="001D5197">
        <w:t>an hospitals</w:t>
      </w:r>
      <w:r w:rsidR="005326B0">
        <w:t>,</w:t>
      </w:r>
      <w:r w:rsidR="001D5197">
        <w:t xml:space="preserve"> </w:t>
      </w:r>
      <w:r w:rsidR="0055569D" w:rsidRPr="0055569D">
        <w:t>208 individua</w:t>
      </w:r>
      <w:r w:rsidR="000E7109">
        <w:t>ls at 11 hospitals</w:t>
      </w:r>
      <w:r w:rsidR="001D5197">
        <w:t xml:space="preserve"> were interviewed and </w:t>
      </w:r>
      <w:r w:rsidR="009104B7">
        <w:t xml:space="preserve">relevant </w:t>
      </w:r>
      <w:r w:rsidR="001D5197">
        <w:t xml:space="preserve">documents </w:t>
      </w:r>
      <w:r w:rsidR="009104B7">
        <w:t xml:space="preserve">were </w:t>
      </w:r>
      <w:r w:rsidR="001D5197">
        <w:t>reviewed</w:t>
      </w:r>
      <w:r w:rsidR="0055569D" w:rsidRPr="0055569D">
        <w:t>.</w:t>
      </w:r>
    </w:p>
    <w:p w14:paraId="539A7098" w14:textId="77777777" w:rsidR="0055569D" w:rsidRPr="0055569D" w:rsidRDefault="00D12D62" w:rsidP="0030636E">
      <w:pPr>
        <w:pStyle w:val="NoSpacing"/>
      </w:pPr>
      <w:r>
        <w:t xml:space="preserve">  </w:t>
      </w:r>
    </w:p>
    <w:p w14:paraId="66DE54F4" w14:textId="77777777" w:rsidR="0055569D" w:rsidRPr="0055569D" w:rsidRDefault="0055569D" w:rsidP="00B51FE1">
      <w:pPr>
        <w:pStyle w:val="NoSpacing"/>
        <w:ind w:left="567"/>
      </w:pPr>
      <w:r w:rsidRPr="0055569D">
        <w:t xml:space="preserve">…employees are often not aware of positive effects of their restructuring efforts and, contrary to reality, may believe that both cost and quality to have deteriorated when it has improved.  Health care leaders need to be aware of these differences in perceptions (and perhaps reality) and those factors that affect how employees’ </w:t>
      </w:r>
      <w:r w:rsidR="003A536E">
        <w:t xml:space="preserve">perceptions change over time. </w:t>
      </w:r>
      <w:r w:rsidRPr="0055569D">
        <w:t xml:space="preserve">(Walston and Chadwick, 2003, p1600)    </w:t>
      </w:r>
    </w:p>
    <w:p w14:paraId="7A6DF765" w14:textId="77777777" w:rsidR="005609A4" w:rsidRDefault="005609A4" w:rsidP="0030636E">
      <w:pPr>
        <w:pStyle w:val="NoSpacing"/>
      </w:pPr>
    </w:p>
    <w:p w14:paraId="67B8C6F7" w14:textId="77777777" w:rsidR="00FD11AE" w:rsidRDefault="005609A4" w:rsidP="0030636E">
      <w:pPr>
        <w:pStyle w:val="NoSpacing"/>
      </w:pPr>
      <w:r>
        <w:t xml:space="preserve">This finding illustrates </w:t>
      </w:r>
      <w:r w:rsidR="00B9170F">
        <w:t xml:space="preserve">how </w:t>
      </w:r>
      <w:r w:rsidR="003A536E" w:rsidRPr="00D20DB6">
        <w:t>competing</w:t>
      </w:r>
      <w:r w:rsidR="00B9170F">
        <w:t xml:space="preserve"> and </w:t>
      </w:r>
      <w:r w:rsidR="00D50BF4">
        <w:t xml:space="preserve">erroneous </w:t>
      </w:r>
      <w:r w:rsidR="003A536E" w:rsidRPr="00D20DB6">
        <w:t>perceptions of org</w:t>
      </w:r>
      <w:r w:rsidR="00835705">
        <w:t>aniz</w:t>
      </w:r>
      <w:r w:rsidR="00D86CFC" w:rsidRPr="00D20DB6">
        <w:t xml:space="preserve">ational change outcomes </w:t>
      </w:r>
      <w:r w:rsidR="00747BB7">
        <w:t xml:space="preserve">may </w:t>
      </w:r>
      <w:r w:rsidR="00B9170F">
        <w:t xml:space="preserve">simultaneously </w:t>
      </w:r>
      <w:r w:rsidR="001D5197" w:rsidRPr="00D20DB6">
        <w:t xml:space="preserve">exist within </w:t>
      </w:r>
      <w:r w:rsidR="00835705">
        <w:t>organiz</w:t>
      </w:r>
      <w:r w:rsidR="003A536E" w:rsidRPr="00D20DB6">
        <w:t>a</w:t>
      </w:r>
      <w:r w:rsidR="00D86CFC" w:rsidRPr="00D20DB6">
        <w:t>tion</w:t>
      </w:r>
      <w:r w:rsidR="001D5197" w:rsidRPr="00D20DB6">
        <w:t xml:space="preserve">s. </w:t>
      </w:r>
      <w:r w:rsidR="00B9170F">
        <w:t>In a similar manner it is necessary to questio</w:t>
      </w:r>
      <w:r w:rsidR="00B42B7E">
        <w:t>n monological perceptions of</w:t>
      </w:r>
      <w:r w:rsidR="00C868AE">
        <w:t xml:space="preserve"> change outcomes which pervade </w:t>
      </w:r>
      <w:r w:rsidR="00FD11AE">
        <w:t xml:space="preserve">publications such as </w:t>
      </w:r>
      <w:r w:rsidR="00FD11AE" w:rsidRPr="00FD11AE">
        <w:rPr>
          <w:i/>
        </w:rPr>
        <w:lastRenderedPageBreak/>
        <w:t>HBR</w:t>
      </w:r>
      <w:r w:rsidR="00F22B3F">
        <w:t xml:space="preserve">.  </w:t>
      </w:r>
      <w:r w:rsidR="00B9170F">
        <w:t>Collins and Rainwater (2005) re-view</w:t>
      </w:r>
      <w:r w:rsidR="00B42B7E">
        <w:t>ed</w:t>
      </w:r>
      <w:r w:rsidR="00B9170F">
        <w:t xml:space="preserve"> a celebrated account of transformation at Sears, Roebuck and Company </w:t>
      </w:r>
      <w:r w:rsidR="00A86288">
        <w:t xml:space="preserve">which was </w:t>
      </w:r>
      <w:r w:rsidR="00B9170F">
        <w:t>published</w:t>
      </w:r>
      <w:r w:rsidR="003B25F0">
        <w:t xml:space="preserve"> in </w:t>
      </w:r>
      <w:r w:rsidR="003B25F0" w:rsidRPr="00FD11AE">
        <w:rPr>
          <w:i/>
        </w:rPr>
        <w:t>HBR</w:t>
      </w:r>
      <w:r w:rsidR="00B42B7E">
        <w:rPr>
          <w:i/>
        </w:rPr>
        <w:t xml:space="preserve"> </w:t>
      </w:r>
      <w:r w:rsidR="00B42B7E">
        <w:t>(</w:t>
      </w:r>
      <w:proofErr w:type="spellStart"/>
      <w:r w:rsidR="00B42B7E">
        <w:t>Rucci</w:t>
      </w:r>
      <w:proofErr w:type="spellEnd"/>
      <w:r w:rsidR="00B42B7E">
        <w:t xml:space="preserve"> et al, 1998)</w:t>
      </w:r>
      <w:r w:rsidR="00F22B3F">
        <w:t>.  Their re-view allowed</w:t>
      </w:r>
      <w:r w:rsidR="0067718A">
        <w:t xml:space="preserve"> them to </w:t>
      </w:r>
      <w:r w:rsidR="003B25F0">
        <w:t xml:space="preserve">challenge </w:t>
      </w:r>
      <w:r w:rsidR="0067718A">
        <w:t xml:space="preserve">the sequential and single-voiced stories which </w:t>
      </w:r>
      <w:r w:rsidR="0067718A" w:rsidRPr="00FD11AE">
        <w:rPr>
          <w:i/>
        </w:rPr>
        <w:t>HB</w:t>
      </w:r>
      <w:r w:rsidR="003B25F0" w:rsidRPr="00FD11AE">
        <w:rPr>
          <w:i/>
        </w:rPr>
        <w:t>R</w:t>
      </w:r>
      <w:r w:rsidR="00F22B3F">
        <w:t xml:space="preserve"> </w:t>
      </w:r>
      <w:r w:rsidR="0067718A">
        <w:t>produce</w:t>
      </w:r>
      <w:r w:rsidR="003B25F0">
        <w:t xml:space="preserve"> </w:t>
      </w:r>
      <w:r w:rsidR="0067718A">
        <w:t>(</w:t>
      </w:r>
      <w:proofErr w:type="spellStart"/>
      <w:r w:rsidR="0067718A">
        <w:t>Boje</w:t>
      </w:r>
      <w:proofErr w:type="spellEnd"/>
      <w:r w:rsidR="0067718A">
        <w:t>, 2001)</w:t>
      </w:r>
      <w:r w:rsidR="00F22B3F">
        <w:t xml:space="preserve"> and to </w:t>
      </w:r>
      <w:r w:rsidR="003B25F0">
        <w:t xml:space="preserve">question both celebratory accounts favoured in </w:t>
      </w:r>
      <w:r w:rsidR="003B25F0" w:rsidRPr="00FD11AE">
        <w:rPr>
          <w:i/>
        </w:rPr>
        <w:t>HBR</w:t>
      </w:r>
      <w:r w:rsidR="003B25F0">
        <w:t xml:space="preserve"> and critical accounts of change management</w:t>
      </w:r>
      <w:r w:rsidR="00F22B3F">
        <w:t>.</w:t>
      </w:r>
      <w:r w:rsidR="00A86288">
        <w:t xml:space="preserve">  Instead, t</w:t>
      </w:r>
      <w:r w:rsidR="00FD11AE">
        <w:t>hey favour</w:t>
      </w:r>
      <w:r w:rsidR="00A86288">
        <w:t>ed</w:t>
      </w:r>
      <w:r w:rsidR="00FD11AE">
        <w:t xml:space="preserve"> polysemic narratives about change management which recognise</w:t>
      </w:r>
      <w:r w:rsidR="00A86288">
        <w:t>d</w:t>
      </w:r>
      <w:r w:rsidR="00FD11AE">
        <w:t xml:space="preserve"> the existence of multiple accounts of change.  Inherent organizational change failure rates fail to acknowledge the multiple accounts of change outcomes which exist.                   </w:t>
      </w:r>
    </w:p>
    <w:p w14:paraId="36B5D383" w14:textId="77777777" w:rsidR="00AD51E9" w:rsidRDefault="00D20DB6" w:rsidP="0030636E">
      <w:pPr>
        <w:pStyle w:val="NoSpacing"/>
      </w:pPr>
      <w:r>
        <w:t xml:space="preserve">    </w:t>
      </w:r>
    </w:p>
    <w:p w14:paraId="78802400" w14:textId="77777777" w:rsidR="00BE36FB" w:rsidRDefault="003F02B1" w:rsidP="0030636E">
      <w:pPr>
        <w:pStyle w:val="NoSpacing"/>
      </w:pPr>
      <w:r>
        <w:t>E</w:t>
      </w:r>
      <w:r w:rsidR="00835705">
        <w:t>valuations of organiz</w:t>
      </w:r>
      <w:r w:rsidR="00BE36FB" w:rsidRPr="0055569D">
        <w:t>ational change</w:t>
      </w:r>
      <w:r w:rsidR="009F279F">
        <w:t xml:space="preserve"> outcomes reflect </w:t>
      </w:r>
      <w:r w:rsidR="00BE36FB" w:rsidRPr="0055569D">
        <w:t>different</w:t>
      </w:r>
      <w:r w:rsidR="004B6685" w:rsidRPr="0055569D">
        <w:t xml:space="preserve"> </w:t>
      </w:r>
      <w:r w:rsidR="004A463A">
        <w:t>academic</w:t>
      </w:r>
      <w:r w:rsidR="00BE36FB" w:rsidRPr="0055569D">
        <w:t xml:space="preserve"> perspective</w:t>
      </w:r>
      <w:r w:rsidR="009F279F">
        <w:t xml:space="preserve">s </w:t>
      </w:r>
      <w:r w:rsidR="009104B7">
        <w:t>and</w:t>
      </w:r>
      <w:r w:rsidR="001D5197">
        <w:t xml:space="preserve"> </w:t>
      </w:r>
      <w:r>
        <w:t xml:space="preserve">more specifically the </w:t>
      </w:r>
      <w:r w:rsidR="00B02A08" w:rsidRPr="0055569D">
        <w:t>p</w:t>
      </w:r>
      <w:r w:rsidR="004A463A">
        <w:t>hilosophical positions</w:t>
      </w:r>
      <w:r w:rsidR="002A69F2">
        <w:t xml:space="preserve"> underpinning these academic d</w:t>
      </w:r>
      <w:r>
        <w:t>i</w:t>
      </w:r>
      <w:r w:rsidR="002A69F2">
        <w:t>s</w:t>
      </w:r>
      <w:r>
        <w:t>ciplines</w:t>
      </w:r>
      <w:r w:rsidR="002530CD">
        <w:t xml:space="preserve">, leading to </w:t>
      </w:r>
      <w:r w:rsidR="005D6F61">
        <w:t>t</w:t>
      </w:r>
      <w:r w:rsidR="00835705">
        <w:t>he evaluation of organiz</w:t>
      </w:r>
      <w:r w:rsidR="004A463A">
        <w:t>ational change</w:t>
      </w:r>
      <w:r w:rsidR="005D6F61">
        <w:t xml:space="preserve"> </w:t>
      </w:r>
      <w:r w:rsidR="002530CD">
        <w:t xml:space="preserve">being </w:t>
      </w:r>
      <w:r w:rsidR="005D6F61">
        <w:t xml:space="preserve">described </w:t>
      </w:r>
      <w:r w:rsidR="004A463A">
        <w:t xml:space="preserve">as a ‘thorny issue’ </w:t>
      </w:r>
      <w:r w:rsidR="005D6F61">
        <w:t>(Butler et al, 2003</w:t>
      </w:r>
      <w:r w:rsidR="005D6F61" w:rsidRPr="0055569D">
        <w:t>)</w:t>
      </w:r>
      <w:r w:rsidR="002530CD">
        <w:t xml:space="preserve">.  </w:t>
      </w:r>
      <w:r w:rsidR="004E2CA1">
        <w:t>In evaluating change, t</w:t>
      </w:r>
      <w:r w:rsidR="004A463A">
        <w:t>he</w:t>
      </w:r>
      <w:r w:rsidR="005D6F61">
        <w:t xml:space="preserve">re are difficulties </w:t>
      </w:r>
      <w:r w:rsidR="004A463A">
        <w:t>collecting accurate data and the nature of the evaluative conclusions derived from the data</w:t>
      </w:r>
      <w:r w:rsidR="005D6F61" w:rsidRPr="005D6F61">
        <w:t xml:space="preserve"> </w:t>
      </w:r>
      <w:r w:rsidR="005D6F61">
        <w:t xml:space="preserve">are problematic, </w:t>
      </w:r>
      <w:r w:rsidR="00D77B64">
        <w:t>‘s</w:t>
      </w:r>
      <w:r w:rsidR="004A463A">
        <w:t xml:space="preserve">pecifically, ontological and epistemological paradigms broadly determine the </w:t>
      </w:r>
      <w:r w:rsidR="00D77B64">
        <w:t xml:space="preserve">context for the </w:t>
      </w:r>
      <w:r w:rsidR="004A463A">
        <w:t>conclusi</w:t>
      </w:r>
      <w:r w:rsidR="00D77B64">
        <w:t xml:space="preserve">ons </w:t>
      </w:r>
      <w:r w:rsidR="001A0B20">
        <w:t>of the evaluative inference, even though they are rarely made exp</w:t>
      </w:r>
      <w:r w:rsidR="005D6F61">
        <w:t xml:space="preserve">licit’ (Butler et al, </w:t>
      </w:r>
      <w:r w:rsidR="005D6F61" w:rsidRPr="0055569D">
        <w:t>2003, p55)</w:t>
      </w:r>
      <w:r w:rsidR="005D6F61">
        <w:t xml:space="preserve">.  </w:t>
      </w:r>
      <w:r w:rsidR="00A23804">
        <w:t>Butler et al (2003)</w:t>
      </w:r>
      <w:r w:rsidR="0096650F">
        <w:t xml:space="preserve"> </w:t>
      </w:r>
      <w:r w:rsidR="00A23804">
        <w:t>f</w:t>
      </w:r>
      <w:r w:rsidR="009F279F">
        <w:t xml:space="preserve">ocussed </w:t>
      </w:r>
      <w:r w:rsidR="000066DF">
        <w:t>upon evaluati</w:t>
      </w:r>
      <w:r w:rsidR="00A23804">
        <w:t>n</w:t>
      </w:r>
      <w:r w:rsidR="000066DF">
        <w:t xml:space="preserve">g </w:t>
      </w:r>
      <w:r w:rsidR="00A23804">
        <w:t>a professional development programme</w:t>
      </w:r>
      <w:r w:rsidR="001D5197">
        <w:t xml:space="preserve"> (the action thinking programme)</w:t>
      </w:r>
      <w:r w:rsidR="00A23804">
        <w:t xml:space="preserve"> designed to devel</w:t>
      </w:r>
      <w:r w:rsidR="009F279F">
        <w:t xml:space="preserve">op a new learning culture out of the existing </w:t>
      </w:r>
      <w:r w:rsidR="00A23804">
        <w:t xml:space="preserve">fire fighting culture </w:t>
      </w:r>
      <w:r w:rsidR="009F279F">
        <w:t>with</w:t>
      </w:r>
      <w:r w:rsidR="00835705">
        <w:t>in a manufacturing organiz</w:t>
      </w:r>
      <w:r w:rsidR="00A23804">
        <w:t>ation.</w:t>
      </w:r>
      <w:r w:rsidR="00231ACA">
        <w:t xml:space="preserve">  </w:t>
      </w:r>
      <w:r w:rsidR="00A23804">
        <w:t xml:space="preserve">They </w:t>
      </w:r>
      <w:r w:rsidR="00B02A08" w:rsidRPr="0055569D">
        <w:t>conclude</w:t>
      </w:r>
      <w:r w:rsidR="00A23804">
        <w:t>d</w:t>
      </w:r>
      <w:r w:rsidR="00B02A08" w:rsidRPr="0055569D">
        <w:t xml:space="preserve"> </w:t>
      </w:r>
      <w:r w:rsidR="00BE36FB" w:rsidRPr="0055569D">
        <w:t>that evaluation is a form of knowing informed by the evaluator’s epistemology and ontolo</w:t>
      </w:r>
      <w:r w:rsidR="00B02A08" w:rsidRPr="0055569D">
        <w:t>gy.</w:t>
      </w:r>
      <w:r w:rsidR="00C868AE">
        <w:t xml:space="preserve">  </w:t>
      </w:r>
      <w:r w:rsidR="00BE36FB" w:rsidRPr="0055569D">
        <w:t xml:space="preserve">Epistemology in their paper referred to what evaluators knew about the action thinking programme they were evaluating and ontology referred to their understanding of the reality of the action thinking programme </w:t>
      </w:r>
      <w:r w:rsidR="00747BB7">
        <w:t xml:space="preserve">that </w:t>
      </w:r>
      <w:r w:rsidR="00BE36FB" w:rsidRPr="0055569D">
        <w:t>they were eva</w:t>
      </w:r>
      <w:r w:rsidR="00B02A08" w:rsidRPr="0055569D">
        <w:t xml:space="preserve">luating.  </w:t>
      </w:r>
      <w:r w:rsidR="00835705">
        <w:t>In terms of organiz</w:t>
      </w:r>
      <w:r w:rsidR="004E2CA1">
        <w:t xml:space="preserve">ational change </w:t>
      </w:r>
      <w:r w:rsidR="00747BB7">
        <w:t xml:space="preserve">unacknowledged </w:t>
      </w:r>
      <w:r w:rsidR="000066DF">
        <w:t>e</w:t>
      </w:r>
      <w:r w:rsidR="00A274DE">
        <w:t>pistemological and ontological positions</w:t>
      </w:r>
      <w:r w:rsidR="00747BB7">
        <w:t xml:space="preserve"> </w:t>
      </w:r>
      <w:r w:rsidR="00B02A08" w:rsidRPr="0055569D">
        <w:t xml:space="preserve">inform evaluations </w:t>
      </w:r>
      <w:r w:rsidR="00BE36FB" w:rsidRPr="0055569D">
        <w:t>and by a</w:t>
      </w:r>
      <w:r w:rsidR="00747BB7">
        <w:t>ssociation the outcomes of such</w:t>
      </w:r>
      <w:r w:rsidR="004E2CA1">
        <w:t xml:space="preserve"> evaluations.  Inherent organizational change failure rates neglect</w:t>
      </w:r>
      <w:r w:rsidR="00D20DB6">
        <w:t xml:space="preserve"> ontological and epistemological influences upon evaluation.  </w:t>
      </w:r>
      <w:r w:rsidR="00BE36FB" w:rsidRPr="0055569D">
        <w:t xml:space="preserve">                             </w:t>
      </w:r>
    </w:p>
    <w:p w14:paraId="66F204EA" w14:textId="77777777" w:rsidR="00D20DB6" w:rsidRPr="0055569D" w:rsidRDefault="00D20DB6" w:rsidP="0030636E">
      <w:pPr>
        <w:pStyle w:val="NoSpacing"/>
      </w:pPr>
    </w:p>
    <w:p w14:paraId="6DB37B04" w14:textId="77777777" w:rsidR="00BF7EC4" w:rsidRPr="00950050" w:rsidRDefault="00950050" w:rsidP="0030636E">
      <w:pPr>
        <w:pStyle w:val="NoSpacing"/>
      </w:pPr>
      <w:r w:rsidRPr="00B51FE1">
        <w:rPr>
          <w:b/>
        </w:rPr>
        <w:lastRenderedPageBreak/>
        <w:t>[</w:t>
      </w:r>
      <w:r w:rsidR="00835705" w:rsidRPr="00B51FE1">
        <w:rPr>
          <w:b/>
        </w:rPr>
        <w:t>Time and organiz</w:t>
      </w:r>
      <w:r w:rsidR="001B147F" w:rsidRPr="00B51FE1">
        <w:rPr>
          <w:b/>
        </w:rPr>
        <w:t>ational change</w:t>
      </w:r>
      <w:r w:rsidR="009079B9" w:rsidRPr="00B51FE1">
        <w:rPr>
          <w:b/>
        </w:rPr>
        <w:t xml:space="preserve"> outcomes</w:t>
      </w:r>
      <w:r w:rsidRPr="00B51FE1">
        <w:rPr>
          <w:b/>
        </w:rPr>
        <w:t>]</w:t>
      </w:r>
      <w:r>
        <w:t xml:space="preserve"> </w:t>
      </w:r>
      <w:r w:rsidR="009A46A3">
        <w:t>T</w:t>
      </w:r>
      <w:r w:rsidR="00BF7EC4">
        <w:t xml:space="preserve">emporality is an essential </w:t>
      </w:r>
      <w:r w:rsidR="00835705">
        <w:t>aspect of organiz</w:t>
      </w:r>
      <w:r w:rsidR="00BF7EC4">
        <w:t>ational behaviour</w:t>
      </w:r>
      <w:r w:rsidR="003F02B1">
        <w:t xml:space="preserve">, </w:t>
      </w:r>
      <w:r w:rsidR="009A46A3">
        <w:t>there is little sense in ignoring</w:t>
      </w:r>
      <w:r w:rsidR="00BF7EC4">
        <w:t xml:space="preserve"> it, treat</w:t>
      </w:r>
      <w:r w:rsidR="009A46A3">
        <w:t xml:space="preserve">ing it implicitly or </w:t>
      </w:r>
      <w:r w:rsidR="003F02B1">
        <w:t xml:space="preserve">in </w:t>
      </w:r>
      <w:r w:rsidR="009A46A3">
        <w:t>an inadequate mann</w:t>
      </w:r>
      <w:r w:rsidR="00A274DE">
        <w:t>er (George and Jones, 2000</w:t>
      </w:r>
      <w:r w:rsidR="009A46A3">
        <w:t xml:space="preserve">).  </w:t>
      </w:r>
      <w:r w:rsidR="00BF7EC4" w:rsidRPr="0055569D">
        <w:t xml:space="preserve">In early writings about </w:t>
      </w:r>
      <w:r w:rsidR="00835705">
        <w:t>organiz</w:t>
      </w:r>
      <w:r w:rsidR="00A701C6">
        <w:t xml:space="preserve">ational </w:t>
      </w:r>
      <w:r w:rsidR="00BF7EC4" w:rsidRPr="0055569D">
        <w:t>change</w:t>
      </w:r>
      <w:r w:rsidR="00BF7EC4">
        <w:t>,</w:t>
      </w:r>
      <w:r w:rsidR="00BF7EC4" w:rsidRPr="0055569D">
        <w:t xml:space="preserve"> Lewin (1947) emphasised the need for what he referred to as a ‘time perspective’ with regards to the past, present and future of a psychological field.</w:t>
      </w:r>
      <w:r w:rsidR="0096650F">
        <w:t xml:space="preserve">  More recently, Weick and Quinn (</w:t>
      </w:r>
      <w:r w:rsidR="0059709E">
        <w:t>1999</w:t>
      </w:r>
      <w:r w:rsidR="0096650F">
        <w:t>)</w:t>
      </w:r>
      <w:r w:rsidR="0059709E">
        <w:t xml:space="preserve"> and </w:t>
      </w:r>
      <w:r w:rsidR="0096650F">
        <w:t xml:space="preserve">Van de Ven and Poole (2005) have </w:t>
      </w:r>
      <w:r w:rsidR="00B26839">
        <w:t xml:space="preserve">further </w:t>
      </w:r>
      <w:r w:rsidR="0096650F">
        <w:t xml:space="preserve">encouraged interest in relationships between time and organizational change.   </w:t>
      </w:r>
      <w:r w:rsidR="00BF7EC4" w:rsidRPr="0055569D">
        <w:t xml:space="preserve">         </w:t>
      </w:r>
    </w:p>
    <w:p w14:paraId="19834BE1" w14:textId="77777777" w:rsidR="00BF7EC4" w:rsidRPr="0055569D" w:rsidRDefault="00BF7EC4" w:rsidP="0030636E">
      <w:pPr>
        <w:pStyle w:val="NoSpacing"/>
      </w:pPr>
    </w:p>
    <w:p w14:paraId="5D02C14A" w14:textId="77777777" w:rsidR="00BF7EC4" w:rsidRPr="0055569D" w:rsidRDefault="00BF7EC4" w:rsidP="00B51FE1">
      <w:pPr>
        <w:pStyle w:val="NoSpacing"/>
        <w:ind w:left="567"/>
      </w:pPr>
      <w:r w:rsidRPr="0055569D">
        <w:t xml:space="preserve">Time is the “ether” of change.  We judge that change has occurred against a background of time.  We use metrics on this background to assess when changes occur, the rate of change, and the extent of change, as well as to establish the opposite of change stability. (Van de Ven and Poole, 2005, p1394)  </w:t>
      </w:r>
    </w:p>
    <w:p w14:paraId="4DBE29D2" w14:textId="77777777" w:rsidR="005D6F61" w:rsidRDefault="005D6F61" w:rsidP="0030636E">
      <w:pPr>
        <w:pStyle w:val="NoSpacing"/>
      </w:pPr>
    </w:p>
    <w:p w14:paraId="13573362" w14:textId="77777777" w:rsidR="00934D5B" w:rsidRDefault="00EA5FE6" w:rsidP="0030636E">
      <w:pPr>
        <w:pStyle w:val="NoSpacing"/>
      </w:pPr>
      <w:r>
        <w:t>E</w:t>
      </w:r>
      <w:r w:rsidR="009A46A3">
        <w:t>valuati</w:t>
      </w:r>
      <w:r w:rsidR="009A46A3" w:rsidRPr="0055569D">
        <w:t>n</w:t>
      </w:r>
      <w:r w:rsidR="00835705">
        <w:t>g organiz</w:t>
      </w:r>
      <w:r w:rsidR="009A46A3">
        <w:t>ational change</w:t>
      </w:r>
      <w:r>
        <w:t xml:space="preserve"> consequently </w:t>
      </w:r>
      <w:r w:rsidR="009A46A3">
        <w:t>requires</w:t>
      </w:r>
      <w:r w:rsidR="009A46A3" w:rsidRPr="0055569D">
        <w:t xml:space="preserve"> enga</w:t>
      </w:r>
      <w:r w:rsidR="00B31D54">
        <w:t>gement with</w:t>
      </w:r>
      <w:r w:rsidR="009F279F">
        <w:t xml:space="preserve"> te</w:t>
      </w:r>
      <w:r w:rsidR="00D65E9D">
        <w:t>m</w:t>
      </w:r>
      <w:r w:rsidR="009F279F">
        <w:t>porality</w:t>
      </w:r>
      <w:r w:rsidR="00934D5B">
        <w:t xml:space="preserve">.  Collins (2007) </w:t>
      </w:r>
      <w:r w:rsidR="002530CD">
        <w:t>evaluation of</w:t>
      </w:r>
      <w:r w:rsidR="00805F88">
        <w:t xml:space="preserve"> </w:t>
      </w:r>
      <w:r w:rsidR="00934D5B">
        <w:t xml:space="preserve">the writings of Tom Peters </w:t>
      </w:r>
      <w:r w:rsidR="0041453B">
        <w:t xml:space="preserve">is atypical of evaluations which tend to either </w:t>
      </w:r>
      <w:r w:rsidR="00AF611C">
        <w:t xml:space="preserve">excessively </w:t>
      </w:r>
      <w:r w:rsidR="0041453B">
        <w:t xml:space="preserve">celebrate Tom Peters or </w:t>
      </w:r>
      <w:r w:rsidR="00AF611C">
        <w:t>excessively deride</w:t>
      </w:r>
      <w:r w:rsidR="0041453B">
        <w:t xml:space="preserve"> Tom Peters.   In terms of temporality, Collins revisits the </w:t>
      </w:r>
      <w:r w:rsidR="005759EA">
        <w:t xml:space="preserve">most </w:t>
      </w:r>
      <w:r w:rsidR="0041453B">
        <w:t xml:space="preserve">common major criticism of </w:t>
      </w:r>
      <w:r w:rsidR="0041453B" w:rsidRPr="0041453B">
        <w:rPr>
          <w:i/>
        </w:rPr>
        <w:t>In Search of Excellence</w:t>
      </w:r>
      <w:r w:rsidR="0041453B">
        <w:t xml:space="preserve"> that the featured exemplars of excellence subsequently failed. </w:t>
      </w:r>
      <w:r w:rsidR="00B31D54">
        <w:t xml:space="preserve">  </w:t>
      </w:r>
      <w:r w:rsidR="00C868AE">
        <w:t xml:space="preserve">A good example of such a critique was the </w:t>
      </w:r>
      <w:r w:rsidRPr="005759EA">
        <w:rPr>
          <w:i/>
        </w:rPr>
        <w:t>Business Week</w:t>
      </w:r>
      <w:r w:rsidR="00C868AE">
        <w:t xml:space="preserve"> (1984) </w:t>
      </w:r>
      <w:r>
        <w:t>cover story ‘Who’s excellent now?’</w:t>
      </w:r>
      <w:r w:rsidR="00B31D54">
        <w:t xml:space="preserve">  T</w:t>
      </w:r>
      <w:r w:rsidR="00C868AE">
        <w:t>he article</w:t>
      </w:r>
      <w:r w:rsidR="005759EA">
        <w:t xml:space="preserve"> highlighted that </w:t>
      </w:r>
      <w:r w:rsidR="008F71DB">
        <w:t>two years</w:t>
      </w:r>
      <w:r w:rsidR="008F71DB" w:rsidRPr="008F71DB">
        <w:t xml:space="preserve"> </w:t>
      </w:r>
      <w:r w:rsidR="008F71DB">
        <w:t xml:space="preserve">after publication of </w:t>
      </w:r>
      <w:r w:rsidR="008F71DB" w:rsidRPr="008F71DB">
        <w:rPr>
          <w:i/>
        </w:rPr>
        <w:t>In Search of Excellence</w:t>
      </w:r>
      <w:r w:rsidR="008F71DB">
        <w:t xml:space="preserve"> </w:t>
      </w:r>
      <w:r w:rsidR="005759EA">
        <w:t>one third of t</w:t>
      </w:r>
      <w:r w:rsidR="008F71DB">
        <w:t xml:space="preserve">he excellent companies were </w:t>
      </w:r>
      <w:r w:rsidR="005759EA">
        <w:t xml:space="preserve">suffering financial distress.  </w:t>
      </w:r>
      <w:r w:rsidR="008F71DB">
        <w:t xml:space="preserve"> However, </w:t>
      </w:r>
      <w:r w:rsidR="00805F88">
        <w:t xml:space="preserve">Collins (2007) cites a subsequent article by Ackman (2002) writing in </w:t>
      </w:r>
      <w:r w:rsidR="00805F88" w:rsidRPr="00805F88">
        <w:rPr>
          <w:i/>
        </w:rPr>
        <w:t>Forbes</w:t>
      </w:r>
      <w:r w:rsidR="00EE666D">
        <w:rPr>
          <w:i/>
        </w:rPr>
        <w:t xml:space="preserve">, </w:t>
      </w:r>
      <w:r w:rsidR="00EE666D" w:rsidRPr="00EE666D">
        <w:t>two decades after the publication of</w:t>
      </w:r>
      <w:r w:rsidR="00EE666D">
        <w:rPr>
          <w:i/>
        </w:rPr>
        <w:t xml:space="preserve"> In Search of Excellence </w:t>
      </w:r>
      <w:r w:rsidR="00EE666D">
        <w:t>which concluded</w:t>
      </w:r>
      <w:r w:rsidR="008F71DB">
        <w:t xml:space="preserve"> that ‘</w:t>
      </w:r>
      <w:r w:rsidR="00805F88">
        <w:t xml:space="preserve">the companies Peters and Waterman called excellent [in 1982] have easily outperformed the market averages any way you slice it.’   Inherent organizational change failure rates fail to acknowledge the temporal nature of </w:t>
      </w:r>
      <w:r w:rsidR="00EE666D">
        <w:t xml:space="preserve">evaluating </w:t>
      </w:r>
      <w:r w:rsidR="00805F88">
        <w:t xml:space="preserve">change outcomes.                   </w:t>
      </w:r>
    </w:p>
    <w:p w14:paraId="135B0521" w14:textId="77777777" w:rsidR="00244C59" w:rsidRDefault="00244C59" w:rsidP="0030636E">
      <w:pPr>
        <w:pStyle w:val="NoSpacing"/>
      </w:pPr>
    </w:p>
    <w:p w14:paraId="25E08441" w14:textId="77777777" w:rsidR="004F7A0C" w:rsidRDefault="00244C59" w:rsidP="0030636E">
      <w:pPr>
        <w:pStyle w:val="NoSpacing"/>
      </w:pPr>
      <w:r>
        <w:lastRenderedPageBreak/>
        <w:t xml:space="preserve">Engaging with temporality also raises more pragmatic concerns about the sustainability of perceived positive outcomes of change initiatives </w:t>
      </w:r>
      <w:r w:rsidR="008C1187">
        <w:t>(</w:t>
      </w:r>
      <w:r w:rsidR="008F71DB">
        <w:t>see</w:t>
      </w:r>
      <w:r w:rsidR="0096650F">
        <w:t xml:space="preserve"> </w:t>
      </w:r>
      <w:r w:rsidR="008C1187">
        <w:t>Buchanan et al, 2005; Palmer et al 2009</w:t>
      </w:r>
      <w:r w:rsidR="008F71DB">
        <w:t xml:space="preserve"> for further discussion of sustainability</w:t>
      </w:r>
      <w:r w:rsidR="008C1187">
        <w:t>)</w:t>
      </w:r>
      <w:r w:rsidR="00267F34">
        <w:t xml:space="preserve">.  </w:t>
      </w:r>
      <w:r w:rsidR="005E75BE">
        <w:t>The</w:t>
      </w:r>
      <w:r w:rsidR="000525AF" w:rsidRPr="0055569D">
        <w:t xml:space="preserve"> emergent and processual nature of o</w:t>
      </w:r>
      <w:r w:rsidR="00634112">
        <w:t>rganiz</w:t>
      </w:r>
      <w:r w:rsidR="004530D9">
        <w:t>ational change</w:t>
      </w:r>
      <w:r w:rsidR="005E75BE">
        <w:t xml:space="preserve"> (discussed in the ambiguities section)</w:t>
      </w:r>
      <w:r w:rsidR="008F71DB">
        <w:t xml:space="preserve"> </w:t>
      </w:r>
      <w:r w:rsidR="005E75BE">
        <w:t>raises</w:t>
      </w:r>
      <w:r w:rsidR="000525AF" w:rsidRPr="0055569D">
        <w:t xml:space="preserve"> questions ab</w:t>
      </w:r>
      <w:r w:rsidR="00BC2AC2">
        <w:t xml:space="preserve">out sustaining change </w:t>
      </w:r>
      <w:r w:rsidR="0004676D">
        <w:t xml:space="preserve">long </w:t>
      </w:r>
      <w:r w:rsidR="00BC2AC2">
        <w:t>after high profile launch events</w:t>
      </w:r>
      <w:r w:rsidR="00AA7DB1">
        <w:t xml:space="preserve"> have been forgotten</w:t>
      </w:r>
      <w:r w:rsidR="000525AF" w:rsidRPr="0055569D">
        <w:t>.</w:t>
      </w:r>
      <w:r>
        <w:t xml:space="preserve">  Inherent organizational change failure rates </w:t>
      </w:r>
      <w:r w:rsidR="000B3853">
        <w:t>downplay important</w:t>
      </w:r>
      <w:r w:rsidR="008C1187">
        <w:t xml:space="preserve"> debates about the sustainability of</w:t>
      </w:r>
      <w:r w:rsidR="004A4766">
        <w:t xml:space="preserve"> the outcomes of </w:t>
      </w:r>
      <w:r w:rsidR="008C1187">
        <w:t xml:space="preserve">change initiatives. </w:t>
      </w:r>
    </w:p>
    <w:p w14:paraId="313E6D1C" w14:textId="77777777" w:rsidR="003D092D" w:rsidRPr="0055569D" w:rsidRDefault="003D092D" w:rsidP="0030636E">
      <w:pPr>
        <w:pStyle w:val="NoSpacing"/>
      </w:pPr>
      <w:r w:rsidRPr="0055569D">
        <w:t xml:space="preserve">                                             </w:t>
      </w:r>
    </w:p>
    <w:p w14:paraId="42EC8731" w14:textId="77777777" w:rsidR="00223FA0" w:rsidRDefault="00950050" w:rsidP="0030636E">
      <w:pPr>
        <w:pStyle w:val="NoSpacing"/>
      </w:pPr>
      <w:r w:rsidRPr="00B51FE1">
        <w:rPr>
          <w:b/>
        </w:rPr>
        <w:t>[</w:t>
      </w:r>
      <w:r w:rsidR="00634112" w:rsidRPr="00B51FE1">
        <w:rPr>
          <w:b/>
        </w:rPr>
        <w:t>The measurability of organiz</w:t>
      </w:r>
      <w:r w:rsidR="00542871" w:rsidRPr="00B51FE1">
        <w:rPr>
          <w:b/>
        </w:rPr>
        <w:t>ational change</w:t>
      </w:r>
      <w:r w:rsidR="009079B9" w:rsidRPr="00B51FE1">
        <w:rPr>
          <w:b/>
        </w:rPr>
        <w:t xml:space="preserve"> outcomes</w:t>
      </w:r>
      <w:r w:rsidRPr="00B51FE1">
        <w:rPr>
          <w:b/>
        </w:rPr>
        <w:t>]</w:t>
      </w:r>
      <w:r>
        <w:t xml:space="preserve"> </w:t>
      </w:r>
      <w:r w:rsidR="004F7A0C">
        <w:t xml:space="preserve">The </w:t>
      </w:r>
      <w:r w:rsidR="004530D9">
        <w:t xml:space="preserve">concept of </w:t>
      </w:r>
      <w:r w:rsidR="00924CF5">
        <w:t xml:space="preserve">the </w:t>
      </w:r>
      <w:r w:rsidR="004F7A0C">
        <w:t>70</w:t>
      </w:r>
      <w:r w:rsidR="00924CF5">
        <w:t xml:space="preserve"> percent change failure rate</w:t>
      </w:r>
      <w:r w:rsidR="004F7A0C">
        <w:t xml:space="preserve"> gains legitimacy from the im</w:t>
      </w:r>
      <w:r w:rsidR="00924CF5">
        <w:t xml:space="preserve">plication that this </w:t>
      </w:r>
      <w:r w:rsidR="004F7A0C">
        <w:t>statistic is empirically informed</w:t>
      </w:r>
      <w:r w:rsidR="00831E2D">
        <w:t xml:space="preserve">.  </w:t>
      </w:r>
      <w:r w:rsidR="004F7A0C">
        <w:t>M</w:t>
      </w:r>
      <w:r w:rsidR="00223FA0" w:rsidRPr="0055569D">
        <w:t xml:space="preserve">anagers often focus attention </w:t>
      </w:r>
      <w:r w:rsidR="005E75BE">
        <w:t xml:space="preserve">upon and become preoccupied with </w:t>
      </w:r>
      <w:r w:rsidR="00223FA0" w:rsidRPr="0055569D">
        <w:t xml:space="preserve">the technical side of change, </w:t>
      </w:r>
      <w:r w:rsidR="00924CF5">
        <w:t xml:space="preserve">in </w:t>
      </w:r>
      <w:r w:rsidR="00223FA0" w:rsidRPr="0055569D">
        <w:t xml:space="preserve">dealing with quantifiable and predictable </w:t>
      </w:r>
      <w:r w:rsidR="00924CF5">
        <w:t xml:space="preserve">issues (Bovey and </w:t>
      </w:r>
      <w:proofErr w:type="spellStart"/>
      <w:r w:rsidR="00924CF5">
        <w:t>Hede</w:t>
      </w:r>
      <w:proofErr w:type="spellEnd"/>
      <w:r w:rsidR="00924CF5">
        <w:t>, 2001).  T</w:t>
      </w:r>
      <w:r w:rsidR="00223FA0" w:rsidRPr="0055569D">
        <w:t>he danger</w:t>
      </w:r>
      <w:r w:rsidR="004F7A0C">
        <w:t xml:space="preserve"> wit</w:t>
      </w:r>
      <w:r w:rsidR="00BC2AC2">
        <w:t>h thi</w:t>
      </w:r>
      <w:r w:rsidR="000B3853">
        <w:t xml:space="preserve">s line of reasoning </w:t>
      </w:r>
      <w:r w:rsidR="00924CF5">
        <w:t xml:space="preserve">has been referred to as </w:t>
      </w:r>
      <w:r w:rsidR="00BC2AC2">
        <w:t>the McNamara Fallacy.</w:t>
      </w:r>
    </w:p>
    <w:p w14:paraId="070B293D" w14:textId="77777777" w:rsidR="00C45611" w:rsidRPr="00950050" w:rsidRDefault="00C45611" w:rsidP="0030636E">
      <w:pPr>
        <w:pStyle w:val="NoSpacing"/>
      </w:pPr>
    </w:p>
    <w:p w14:paraId="5239B2BF" w14:textId="77777777" w:rsidR="00223FA0" w:rsidRPr="0055569D" w:rsidRDefault="00223FA0" w:rsidP="00B51FE1">
      <w:pPr>
        <w:pStyle w:val="NoSpacing"/>
        <w:ind w:left="567"/>
      </w:pPr>
      <w:r w:rsidRPr="0055569D">
        <w:t>The first step is to measure whatever can be easily measured.  This is OK as far as it goes.  The second step is to disregard that which can’t be easily measured or to give it an arbitrary quantitative value.  This is artificial and misleading.  The third step is to presume that what can’t be measured easily really isn’t important.  This is blindness.  The fourth step is to say that what can’t be easily measured really doe</w:t>
      </w:r>
      <w:r w:rsidR="00D34803">
        <w:t xml:space="preserve">sn’t exist.  This is suicide. </w:t>
      </w:r>
      <w:r w:rsidR="00924CF5">
        <w:t>(Handy, 1994, p219)</w:t>
      </w:r>
    </w:p>
    <w:p w14:paraId="0A8B1BF6" w14:textId="77777777" w:rsidR="00223FA0" w:rsidRPr="0055569D" w:rsidRDefault="00223FA0" w:rsidP="0030636E">
      <w:pPr>
        <w:pStyle w:val="NoSpacing"/>
      </w:pPr>
    </w:p>
    <w:p w14:paraId="15BC664A" w14:textId="77777777" w:rsidR="00DB3F9F" w:rsidRDefault="005E75BE" w:rsidP="0030636E">
      <w:pPr>
        <w:pStyle w:val="NoSpacing"/>
      </w:pPr>
      <w:r>
        <w:t xml:space="preserve">The McNamara Fallacy </w:t>
      </w:r>
      <w:r w:rsidR="00924CF5">
        <w:t xml:space="preserve">helps to explain the promotion of the concept </w:t>
      </w:r>
      <w:r w:rsidR="004F7A0C">
        <w:t>of</w:t>
      </w:r>
      <w:r w:rsidR="00924CF5">
        <w:t xml:space="preserve"> the</w:t>
      </w:r>
      <w:r w:rsidR="004F7A0C">
        <w:t xml:space="preserve"> 70 percent </w:t>
      </w:r>
      <w:r w:rsidR="00634112">
        <w:t>organiz</w:t>
      </w:r>
      <w:r w:rsidR="00924CF5">
        <w:t>ational change failure rate</w:t>
      </w:r>
      <w:r w:rsidR="00EE53AF">
        <w:t xml:space="preserve">.  In the absence of empirical evidence </w:t>
      </w:r>
      <w:r w:rsidR="0004676D">
        <w:t>support</w:t>
      </w:r>
      <w:r w:rsidR="00924CF5">
        <w:t>ing</w:t>
      </w:r>
      <w:r w:rsidR="0004676D">
        <w:t xml:space="preserve"> </w:t>
      </w:r>
      <w:r w:rsidR="00924CF5">
        <w:t xml:space="preserve">the espoused </w:t>
      </w:r>
      <w:r w:rsidR="00634112">
        <w:t>organiz</w:t>
      </w:r>
      <w:r w:rsidR="00831E2D">
        <w:t xml:space="preserve">ational </w:t>
      </w:r>
      <w:r w:rsidR="00924CF5">
        <w:t>change failure rate</w:t>
      </w:r>
      <w:r w:rsidR="00EE53AF">
        <w:t xml:space="preserve">, ‘an arbitrary quantitative value’ </w:t>
      </w:r>
      <w:r w:rsidR="00D96B05">
        <w:t>of 70 percent has been assigned to change failure</w:t>
      </w:r>
      <w:r w:rsidR="00AA7DB1">
        <w:t xml:space="preserve">, based upon an assumption </w:t>
      </w:r>
      <w:r w:rsidR="00EE53AF">
        <w:t>that ‘</w:t>
      </w:r>
      <w:r w:rsidR="00EE53AF" w:rsidRPr="0055569D">
        <w:t>what can’t be measured easily really isn’t important</w:t>
      </w:r>
      <w:r w:rsidR="00EE53AF">
        <w:t xml:space="preserve">’, in this instance </w:t>
      </w:r>
      <w:r w:rsidR="00D96B05">
        <w:t>any form of qualitative evaluation</w:t>
      </w:r>
      <w:r w:rsidR="00634112">
        <w:t xml:space="preserve"> of organiz</w:t>
      </w:r>
      <w:r w:rsidR="00EE53AF">
        <w:t>ational change.</w:t>
      </w:r>
      <w:r w:rsidR="00DB3F9F">
        <w:t xml:space="preserve">  </w:t>
      </w:r>
      <w:r w:rsidR="00924CF5">
        <w:t>Unfortunately, t</w:t>
      </w:r>
      <w:r w:rsidR="00BC2AC2">
        <w:t>h</w:t>
      </w:r>
      <w:r w:rsidR="00D96B05">
        <w:t>is</w:t>
      </w:r>
      <w:r w:rsidR="00BC2AC2">
        <w:t xml:space="preserve"> approach </w:t>
      </w:r>
      <w:r w:rsidR="00AA7DB1">
        <w:t xml:space="preserve">avoids </w:t>
      </w:r>
      <w:r w:rsidR="005615F5">
        <w:t xml:space="preserve">advances in </w:t>
      </w:r>
      <w:r w:rsidR="00DB3F9F">
        <w:t>research</w:t>
      </w:r>
      <w:r w:rsidR="00634112">
        <w:t xml:space="preserve">ing </w:t>
      </w:r>
      <w:r w:rsidR="00634112">
        <w:lastRenderedPageBreak/>
        <w:t>organiz</w:t>
      </w:r>
      <w:r w:rsidR="005615F5">
        <w:t xml:space="preserve">ational </w:t>
      </w:r>
      <w:r w:rsidR="00BE27E6">
        <w:t>change</w:t>
      </w:r>
      <w:r w:rsidR="00924CF5">
        <w:t xml:space="preserve"> qualitatively</w:t>
      </w:r>
      <w:r w:rsidR="00BE27E6">
        <w:t xml:space="preserve"> (</w:t>
      </w:r>
      <w:r w:rsidR="00924CF5">
        <w:t xml:space="preserve">see for example </w:t>
      </w:r>
      <w:r w:rsidR="005615F5">
        <w:t>Pettigrew, 1990 and Schwarz and Huber, 2008</w:t>
      </w:r>
      <w:r w:rsidR="00DB3F9F">
        <w:t>).</w:t>
      </w:r>
      <w:r w:rsidR="00D96B05">
        <w:t xml:space="preserve">  </w:t>
      </w:r>
      <w:r>
        <w:t xml:space="preserve">Inherent organizational change failure rates </w:t>
      </w:r>
      <w:r w:rsidR="002530CD">
        <w:t>downplay</w:t>
      </w:r>
      <w:r w:rsidR="00DB3F9F">
        <w:t xml:space="preserve"> any form of qualitative evaluation of or</w:t>
      </w:r>
      <w:r w:rsidR="00634112">
        <w:t>ganiz</w:t>
      </w:r>
      <w:r w:rsidR="00DB3F9F">
        <w:t xml:space="preserve">ational change.  </w:t>
      </w:r>
    </w:p>
    <w:p w14:paraId="77ACE804" w14:textId="77777777" w:rsidR="008A05FF" w:rsidRDefault="008A05FF" w:rsidP="0030636E">
      <w:pPr>
        <w:pStyle w:val="NoSpacing"/>
      </w:pPr>
    </w:p>
    <w:p w14:paraId="3F4DD811" w14:textId="77777777" w:rsidR="008A05FF" w:rsidRPr="0055569D" w:rsidRDefault="008A05FF" w:rsidP="0030636E">
      <w:pPr>
        <w:pStyle w:val="NoSpacing"/>
      </w:pPr>
      <w:r>
        <w:t>I</w:t>
      </w:r>
      <w:r w:rsidRPr="0055569D">
        <w:t xml:space="preserve">t is </w:t>
      </w:r>
      <w:r>
        <w:t xml:space="preserve">very </w:t>
      </w:r>
      <w:r w:rsidRPr="0055569D">
        <w:t>difficult and even unrealistic to evaluate</w:t>
      </w:r>
      <w:r>
        <w:t xml:space="preserve"> an</w:t>
      </w:r>
      <w:r w:rsidRPr="0055569D">
        <w:t xml:space="preserve"> </w:t>
      </w:r>
      <w:r>
        <w:t>organiz</w:t>
      </w:r>
      <w:r w:rsidRPr="0055569D">
        <w:t>ational change initiative in isolation f</w:t>
      </w:r>
      <w:r>
        <w:t xml:space="preserve">rom other </w:t>
      </w:r>
      <w:r w:rsidRPr="0055569D">
        <w:t>initiatives</w:t>
      </w:r>
      <w:r>
        <w:t xml:space="preserve"> to which an organization has been exposed</w:t>
      </w:r>
      <w:r w:rsidRPr="0055569D">
        <w:t>.  For example, Kelemen et al (2000, p154) questioned the belief promoted by Ham</w:t>
      </w:r>
      <w:r>
        <w:t xml:space="preserve">mer and </w:t>
      </w:r>
      <w:proofErr w:type="spellStart"/>
      <w:r>
        <w:t>Champy</w:t>
      </w:r>
      <w:proofErr w:type="spellEnd"/>
      <w:r>
        <w:t xml:space="preserve"> (1993) that Business Process Reengineering (BPR)</w:t>
      </w:r>
      <w:r w:rsidRPr="0055569D">
        <w:t xml:space="preserve"> and</w:t>
      </w:r>
      <w:r>
        <w:t xml:space="preserve"> </w:t>
      </w:r>
      <w:r w:rsidRPr="0055569D">
        <w:t>TQM were fundamentally d</w:t>
      </w:r>
      <w:r>
        <w:t>ifferent philosophies of organiz</w:t>
      </w:r>
      <w:r w:rsidRPr="0055569D">
        <w:t>ation ‘In reality, BPR and TQM practices can draw on similar resources and, in certain settings, be interrelated to the extent that their complex, programmatic effects are difficult, if not impossible, to separate</w:t>
      </w:r>
      <w:r>
        <w:t>.’  Doyle et al (2000, S63) in their survey of managers reported that 67% agreed (17% strongly) that ‘the change process cannot be evaluated effectively because there are too many overlapping initiatives running at one time.’ The</w:t>
      </w:r>
      <w:r w:rsidRPr="0055569D">
        <w:t>s</w:t>
      </w:r>
      <w:r>
        <w:t>e</w:t>
      </w:r>
      <w:r w:rsidRPr="0055569D">
        <w:t xml:space="preserve"> finding</w:t>
      </w:r>
      <w:r>
        <w:t>s complicate</w:t>
      </w:r>
      <w:r w:rsidRPr="0055569D">
        <w:t xml:space="preserve"> </w:t>
      </w:r>
      <w:r>
        <w:t xml:space="preserve">analysis of the evaluative </w:t>
      </w:r>
      <w:r w:rsidRPr="0055569D">
        <w:t xml:space="preserve">claims made for </w:t>
      </w:r>
      <w:r>
        <w:t xml:space="preserve">and against </w:t>
      </w:r>
      <w:r w:rsidRPr="0055569D">
        <w:t>TQM</w:t>
      </w:r>
      <w:r w:rsidRPr="00317AD1">
        <w:t xml:space="preserve"> </w:t>
      </w:r>
      <w:r>
        <w:t xml:space="preserve">and BPR. </w:t>
      </w:r>
      <w:r w:rsidR="005E75BE">
        <w:t xml:space="preserve">  Inherent organizational change failure rates assume that</w:t>
      </w:r>
      <w:r>
        <w:t xml:space="preserve"> the influence of a single change initiative can be</w:t>
      </w:r>
      <w:r w:rsidR="00C868AE">
        <w:t xml:space="preserve"> isolated and separately measure</w:t>
      </w:r>
      <w:r>
        <w:t xml:space="preserve">d.     </w:t>
      </w:r>
    </w:p>
    <w:p w14:paraId="2866CC55" w14:textId="77777777" w:rsidR="002645F2" w:rsidRDefault="002645F2" w:rsidP="0030636E">
      <w:pPr>
        <w:pStyle w:val="NoSpacing"/>
      </w:pPr>
    </w:p>
    <w:p w14:paraId="0AB9AFA6" w14:textId="77777777" w:rsidR="00916CF9" w:rsidRPr="00B51FE1" w:rsidRDefault="00BC2052" w:rsidP="0030636E">
      <w:pPr>
        <w:pStyle w:val="NoSpacing"/>
        <w:rPr>
          <w:b/>
        </w:rPr>
      </w:pPr>
      <w:r w:rsidRPr="00B51FE1">
        <w:rPr>
          <w:b/>
        </w:rPr>
        <w:t>Summary and conclusions</w:t>
      </w:r>
      <w:r w:rsidR="00916CF9" w:rsidRPr="00B51FE1">
        <w:rPr>
          <w:b/>
        </w:rPr>
        <w:t xml:space="preserve"> </w:t>
      </w:r>
    </w:p>
    <w:p w14:paraId="109433D2" w14:textId="77777777" w:rsidR="00177FBF" w:rsidRDefault="00811846" w:rsidP="0030636E">
      <w:pPr>
        <w:pStyle w:val="NoSpacing"/>
      </w:pPr>
      <w:r>
        <w:t>The f</w:t>
      </w:r>
      <w:r w:rsidR="00AC6CAB">
        <w:t>ive</w:t>
      </w:r>
      <w:r w:rsidR="00EF5F28">
        <w:t xml:space="preserve"> instances </w:t>
      </w:r>
      <w:r w:rsidR="002530CD">
        <w:t xml:space="preserve">featured in this paper in </w:t>
      </w:r>
      <w:r w:rsidR="00C868AE">
        <w:t>specifically highlight</w:t>
      </w:r>
      <w:r w:rsidR="00EF5F28">
        <w:t xml:space="preserve">ing </w:t>
      </w:r>
      <w:r w:rsidR="0004676D">
        <w:t xml:space="preserve">a </w:t>
      </w:r>
      <w:r w:rsidR="003F21F5">
        <w:t>70 percent organ</w:t>
      </w:r>
      <w:r w:rsidR="00634112">
        <w:t>iz</w:t>
      </w:r>
      <w:r w:rsidR="00AA7DB1">
        <w:t>ational change failure</w:t>
      </w:r>
      <w:r w:rsidR="0004676D">
        <w:t xml:space="preserve"> rate</w:t>
      </w:r>
      <w:r w:rsidR="002530CD">
        <w:t xml:space="preserve"> </w:t>
      </w:r>
      <w:r w:rsidR="00EF5F28">
        <w:t xml:space="preserve">implied </w:t>
      </w:r>
      <w:r w:rsidR="0004676D">
        <w:t xml:space="preserve">that </w:t>
      </w:r>
      <w:r w:rsidR="003F21F5">
        <w:t>research</w:t>
      </w:r>
      <w:r w:rsidR="00924CF5">
        <w:t xml:space="preserve"> had been undertaken.  </w:t>
      </w:r>
      <w:r w:rsidR="0096650F">
        <w:t>In writing t</w:t>
      </w:r>
      <w:r w:rsidR="00C45611">
        <w:t xml:space="preserve">his paper </w:t>
      </w:r>
      <w:r w:rsidR="0096650F">
        <w:t>t</w:t>
      </w:r>
      <w:r w:rsidR="001D0EA8">
        <w:t>he expectation was that a</w:t>
      </w:r>
      <w:r w:rsidR="0004676D">
        <w:t>n evaluat</w:t>
      </w:r>
      <w:r w:rsidR="00177FBF">
        <w:t xml:space="preserve">ion </w:t>
      </w:r>
      <w:r w:rsidR="0096650F">
        <w:t xml:space="preserve">could </w:t>
      </w:r>
      <w:r w:rsidR="0004676D">
        <w:t>be undertaken in terms of the methodol</w:t>
      </w:r>
      <w:r w:rsidR="000723EB">
        <w:t>ogy</w:t>
      </w:r>
      <w:r>
        <w:t xml:space="preserve">, </w:t>
      </w:r>
      <w:r w:rsidR="000723EB">
        <w:t>epistemology</w:t>
      </w:r>
      <w:r w:rsidR="0004676D">
        <w:t xml:space="preserve"> and </w:t>
      </w:r>
      <w:r w:rsidR="000723EB">
        <w:t xml:space="preserve">ontology of the </w:t>
      </w:r>
      <w:r w:rsidR="005E75BE">
        <w:t xml:space="preserve">respective </w:t>
      </w:r>
      <w:r w:rsidR="000723EB">
        <w:t>authors</w:t>
      </w:r>
      <w:r w:rsidR="0004676D">
        <w:t xml:space="preserve"> and the</w:t>
      </w:r>
      <w:r w:rsidR="00177FBF">
        <w:t xml:space="preserve"> subsequent </w:t>
      </w:r>
      <w:r w:rsidR="0004676D">
        <w:t>reliability and validity of the</w:t>
      </w:r>
      <w:r w:rsidR="00177FBF">
        <w:t>ir</w:t>
      </w:r>
      <w:r w:rsidR="007B41AF">
        <w:t xml:space="preserve"> reported </w:t>
      </w:r>
      <w:r w:rsidR="0004676D">
        <w:t xml:space="preserve">findings.  </w:t>
      </w:r>
      <w:r>
        <w:t xml:space="preserve">However, </w:t>
      </w:r>
      <w:r w:rsidR="007B41AF">
        <w:t xml:space="preserve">the 70 percent </w:t>
      </w:r>
      <w:r w:rsidR="00634112">
        <w:t>organiz</w:t>
      </w:r>
      <w:r w:rsidR="00831E2D">
        <w:t xml:space="preserve">ational change </w:t>
      </w:r>
      <w:r w:rsidR="007B41AF">
        <w:t>failure rhetoric</w:t>
      </w:r>
      <w:r w:rsidR="00B82F8C">
        <w:t xml:space="preserve"> was </w:t>
      </w:r>
      <w:r w:rsidR="00D34803">
        <w:t xml:space="preserve">largely </w:t>
      </w:r>
      <w:r w:rsidR="000723EB">
        <w:t>informed by</w:t>
      </w:r>
      <w:r>
        <w:t xml:space="preserve"> </w:t>
      </w:r>
      <w:r w:rsidR="002F16D4">
        <w:t xml:space="preserve">magazine articles and </w:t>
      </w:r>
      <w:r w:rsidR="00C56314">
        <w:t>practioner books</w:t>
      </w:r>
      <w:r>
        <w:t xml:space="preserve"> </w:t>
      </w:r>
      <w:r w:rsidR="0004676D">
        <w:t>lack</w:t>
      </w:r>
      <w:r w:rsidR="00C868AE">
        <w:t>ing</w:t>
      </w:r>
      <w:r w:rsidR="005E75BE">
        <w:t xml:space="preserve"> </w:t>
      </w:r>
      <w:r w:rsidR="00BE27E6">
        <w:t>d</w:t>
      </w:r>
      <w:r>
        <w:t xml:space="preserve">iscussion of </w:t>
      </w:r>
      <w:r w:rsidR="00BE27E6">
        <w:t>methodologies</w:t>
      </w:r>
      <w:r w:rsidR="00C868AE">
        <w:t xml:space="preserve">, </w:t>
      </w:r>
      <w:r w:rsidR="00377B8E">
        <w:t>epistemologies and</w:t>
      </w:r>
      <w:r w:rsidR="002F16D4">
        <w:t xml:space="preserve"> </w:t>
      </w:r>
      <w:r w:rsidR="00C45611">
        <w:t>reference</w:t>
      </w:r>
      <w:r w:rsidR="00EF5F28">
        <w:t xml:space="preserve"> to</w:t>
      </w:r>
      <w:r w:rsidR="00D34803">
        <w:t xml:space="preserve"> </w:t>
      </w:r>
      <w:r w:rsidR="00634112">
        <w:t>organiz</w:t>
      </w:r>
      <w:r w:rsidR="0096650F">
        <w:t xml:space="preserve">ational change research </w:t>
      </w:r>
      <w:r w:rsidR="001326ED">
        <w:t>and scholarship</w:t>
      </w:r>
      <w:r w:rsidR="00EF5F28">
        <w:t>.</w:t>
      </w:r>
      <w:r>
        <w:t xml:space="preserve">  </w:t>
      </w:r>
    </w:p>
    <w:p w14:paraId="2094C1D4" w14:textId="77777777" w:rsidR="005E75BE" w:rsidRDefault="005E75BE" w:rsidP="0030636E">
      <w:pPr>
        <w:pStyle w:val="NoSpacing"/>
      </w:pPr>
    </w:p>
    <w:p w14:paraId="05DCA0E2" w14:textId="77777777" w:rsidR="005435A0" w:rsidRDefault="00231ACA" w:rsidP="0030636E">
      <w:pPr>
        <w:pStyle w:val="NoSpacing"/>
      </w:pPr>
      <w:r>
        <w:lastRenderedPageBreak/>
        <w:t xml:space="preserve">It is impossible </w:t>
      </w:r>
      <w:r w:rsidR="002F16D4">
        <w:t>to state with certainty the origins of the</w:t>
      </w:r>
      <w:r>
        <w:t xml:space="preserve"> espoused</w:t>
      </w:r>
      <w:r w:rsidR="002F16D4">
        <w:t xml:space="preserve"> 70 </w:t>
      </w:r>
      <w:r w:rsidR="007B41AF">
        <w:t>percent change failure rate</w:t>
      </w:r>
      <w:r w:rsidR="00EF5F28">
        <w:t xml:space="preserve">.  </w:t>
      </w:r>
      <w:r w:rsidR="002F16D4">
        <w:t xml:space="preserve">Hammer and </w:t>
      </w:r>
      <w:proofErr w:type="spellStart"/>
      <w:r w:rsidR="002F16D4">
        <w:t>Champy’s</w:t>
      </w:r>
      <w:proofErr w:type="spellEnd"/>
      <w:r w:rsidR="002F16D4">
        <w:t xml:space="preserve"> (1993) ‘unscientific estimate’ with refer</w:t>
      </w:r>
      <w:r w:rsidR="000723EB">
        <w:t>ence to reengineering may</w:t>
      </w:r>
      <w:r w:rsidR="002F16D4">
        <w:t xml:space="preserve"> have been responsi</w:t>
      </w:r>
      <w:r w:rsidR="007B41AF">
        <w:t xml:space="preserve">ble for the arbitrary choice of </w:t>
      </w:r>
      <w:r w:rsidR="00695538">
        <w:t>specifically</w:t>
      </w:r>
      <w:r w:rsidR="003E6B24">
        <w:t xml:space="preserve"> a</w:t>
      </w:r>
      <w:r w:rsidR="00695538">
        <w:t xml:space="preserve"> </w:t>
      </w:r>
      <w:r w:rsidR="002F16D4">
        <w:t>70 percent</w:t>
      </w:r>
      <w:r w:rsidR="001326ED">
        <w:t xml:space="preserve"> </w:t>
      </w:r>
      <w:r w:rsidR="00C56314">
        <w:t>failure rate</w:t>
      </w:r>
      <w:r w:rsidR="001D0EA8">
        <w:t xml:space="preserve">.  </w:t>
      </w:r>
      <w:r w:rsidR="002F16D4">
        <w:t xml:space="preserve">Whilst, Beer and </w:t>
      </w:r>
      <w:proofErr w:type="spellStart"/>
      <w:r w:rsidR="002F16D4">
        <w:t>Nohria’s</w:t>
      </w:r>
      <w:proofErr w:type="spellEnd"/>
      <w:r w:rsidR="002F16D4">
        <w:t xml:space="preserve"> (2000a and 2000b) thesis was compromised from th</w:t>
      </w:r>
      <w:r w:rsidR="009079B9">
        <w:t xml:space="preserve">e outset, in trying to find </w:t>
      </w:r>
      <w:r w:rsidR="002F16D4">
        <w:t>evidence to suppor</w:t>
      </w:r>
      <w:r w:rsidR="001D0EA8">
        <w:t>t their belief that 70 percent</w:t>
      </w:r>
      <w:r w:rsidR="00C56314">
        <w:t xml:space="preserve"> of all change initia</w:t>
      </w:r>
      <w:r w:rsidR="001D0EA8">
        <w:t>tives fail</w:t>
      </w:r>
      <w:r w:rsidR="002558C8">
        <w:t>,</w:t>
      </w:r>
      <w:r w:rsidR="00B01462">
        <w:t xml:space="preserve"> their </w:t>
      </w:r>
      <w:r w:rsidR="009079B9">
        <w:t>s</w:t>
      </w:r>
      <w:r w:rsidR="00B01462">
        <w:t>peculations about</w:t>
      </w:r>
      <w:r w:rsidR="00177FBF">
        <w:t xml:space="preserve"> programmatic change such as</w:t>
      </w:r>
      <w:r w:rsidR="00B01462">
        <w:t xml:space="preserve"> </w:t>
      </w:r>
      <w:r w:rsidR="00C56314">
        <w:t xml:space="preserve">TQM and BPR </w:t>
      </w:r>
      <w:r w:rsidR="005E75BE">
        <w:t xml:space="preserve">may have </w:t>
      </w:r>
      <w:r w:rsidR="001D0EA8">
        <w:t>i</w:t>
      </w:r>
      <w:r w:rsidR="000B3853">
        <w:t>nformed their</w:t>
      </w:r>
      <w:r w:rsidR="00811846">
        <w:t xml:space="preserve"> thinking</w:t>
      </w:r>
      <w:r w:rsidR="00C56314">
        <w:t xml:space="preserve">. </w:t>
      </w:r>
      <w:r w:rsidR="002F16D4">
        <w:t xml:space="preserve"> </w:t>
      </w:r>
      <w:r w:rsidR="00C56314">
        <w:t xml:space="preserve">By 2008, the likes of Kotter (2008) and </w:t>
      </w:r>
      <w:proofErr w:type="spellStart"/>
      <w:r w:rsidR="00C56314">
        <w:t>Se</w:t>
      </w:r>
      <w:r w:rsidR="00B01462">
        <w:t>nturia</w:t>
      </w:r>
      <w:proofErr w:type="spellEnd"/>
      <w:r w:rsidR="00B01462">
        <w:t xml:space="preserve"> et al (2008) felt comfortable quoting</w:t>
      </w:r>
      <w:r w:rsidR="00AA7DB1">
        <w:t xml:space="preserve"> the 70 per</w:t>
      </w:r>
      <w:r w:rsidR="00C56314">
        <w:t>cent change failure</w:t>
      </w:r>
      <w:r w:rsidR="00AA7DB1">
        <w:t xml:space="preserve"> rate as an accep</w:t>
      </w:r>
      <w:r w:rsidR="00831E2D">
        <w:t xml:space="preserve">ted fact without </w:t>
      </w:r>
      <w:r w:rsidR="005326B0">
        <w:t xml:space="preserve">the </w:t>
      </w:r>
      <w:r w:rsidR="00831E2D">
        <w:t>burden of</w:t>
      </w:r>
      <w:r w:rsidR="00811846">
        <w:t xml:space="preserve"> </w:t>
      </w:r>
      <w:r w:rsidR="004D3CC6">
        <w:t>evidence or supporting references.</w:t>
      </w:r>
      <w:r w:rsidR="007B41AF">
        <w:t xml:space="preserve">  </w:t>
      </w:r>
    </w:p>
    <w:p w14:paraId="7C14C0C9" w14:textId="77777777" w:rsidR="005435A0" w:rsidRDefault="005435A0" w:rsidP="0030636E">
      <w:pPr>
        <w:pStyle w:val="NoSpacing"/>
      </w:pPr>
    </w:p>
    <w:p w14:paraId="4334D22F" w14:textId="77777777" w:rsidR="001A2B73" w:rsidRDefault="00C868AE" w:rsidP="0030636E">
      <w:pPr>
        <w:pStyle w:val="NoSpacing"/>
      </w:pPr>
      <w:r>
        <w:t>It is equally</w:t>
      </w:r>
      <w:r w:rsidR="002558C8">
        <w:t xml:space="preserve"> difficult</w:t>
      </w:r>
      <w:r w:rsidR="00811846">
        <w:t xml:space="preserve"> to establish </w:t>
      </w:r>
      <w:r w:rsidR="00E04B8C">
        <w:t xml:space="preserve">why the </w:t>
      </w:r>
      <w:r w:rsidR="00EF5F28">
        <w:t>concept of the 70 percent failure rate</w:t>
      </w:r>
      <w:r w:rsidR="00811846">
        <w:t>,</w:t>
      </w:r>
      <w:r w:rsidR="00EF5F28">
        <w:t xml:space="preserve"> despite the </w:t>
      </w:r>
      <w:r w:rsidR="00E04B8C">
        <w:t>absence o</w:t>
      </w:r>
      <w:r w:rsidR="00EF5F28">
        <w:t>f empirical evidence</w:t>
      </w:r>
      <w:r w:rsidR="005435A0">
        <w:t>, has</w:t>
      </w:r>
      <w:r w:rsidR="00811846">
        <w:t xml:space="preserve"> endured for so long</w:t>
      </w:r>
      <w:r w:rsidR="005435A0">
        <w:t xml:space="preserve">. </w:t>
      </w:r>
      <w:r w:rsidR="00811846">
        <w:t xml:space="preserve"> </w:t>
      </w:r>
      <w:r w:rsidR="00E04B8C">
        <w:t xml:space="preserve">Beer (2000, p435) </w:t>
      </w:r>
      <w:r w:rsidR="002558C8">
        <w:t xml:space="preserve">does </w:t>
      </w:r>
      <w:r w:rsidR="005435A0">
        <w:t>make</w:t>
      </w:r>
      <w:r w:rsidR="00E04B8C">
        <w:t xml:space="preserve"> </w:t>
      </w:r>
      <w:r w:rsidR="00695538">
        <w:t xml:space="preserve">passing </w:t>
      </w:r>
      <w:r w:rsidR="00E04B8C">
        <w:t>reference to</w:t>
      </w:r>
      <w:r w:rsidR="00811846">
        <w:t xml:space="preserve"> an</w:t>
      </w:r>
      <w:r w:rsidR="00E04B8C">
        <w:t xml:space="preserve"> ‘unconscious collusion’ between academics, consultants and managers as an explanation for the paucity of knowledge </w:t>
      </w:r>
      <w:r w:rsidR="007A0917">
        <w:t>about ‘…the processes, values, skills, and context that underlie success and failure.’</w:t>
      </w:r>
      <w:r w:rsidR="000723EB">
        <w:t xml:space="preserve">  </w:t>
      </w:r>
      <w:r w:rsidR="002558C8">
        <w:t>P</w:t>
      </w:r>
      <w:r w:rsidR="00811846">
        <w:t xml:space="preserve">romoting the existence </w:t>
      </w:r>
      <w:r w:rsidR="00EF5F28">
        <w:t xml:space="preserve">of </w:t>
      </w:r>
      <w:r w:rsidR="00811846">
        <w:t>a</w:t>
      </w:r>
      <w:r w:rsidR="002558C8">
        <w:t xml:space="preserve"> 70 percent </w:t>
      </w:r>
      <w:r>
        <w:t xml:space="preserve">change </w:t>
      </w:r>
      <w:r w:rsidR="002558C8">
        <w:t xml:space="preserve">failure rate provides </w:t>
      </w:r>
      <w:r w:rsidR="00EF5F28">
        <w:t>a r</w:t>
      </w:r>
      <w:r w:rsidR="002558C8">
        <w:t>atio</w:t>
      </w:r>
      <w:r w:rsidR="005E75BE">
        <w:t>nale for further academic theorising</w:t>
      </w:r>
      <w:r w:rsidR="002558C8">
        <w:t xml:space="preserve"> and </w:t>
      </w:r>
      <w:r w:rsidR="000723EB">
        <w:t>research;</w:t>
      </w:r>
      <w:r>
        <w:t xml:space="preserve"> </w:t>
      </w:r>
      <w:r w:rsidR="00EF5F28">
        <w:t>a rationale for consultancy services</w:t>
      </w:r>
      <w:r w:rsidR="002558C8">
        <w:t xml:space="preserve"> through emphasising the problematic nature of change and </w:t>
      </w:r>
      <w:r w:rsidR="000723EB">
        <w:t xml:space="preserve">legitimizes </w:t>
      </w:r>
      <w:r w:rsidR="002530CD">
        <w:t xml:space="preserve">the work of those </w:t>
      </w:r>
      <w:r w:rsidR="000723EB">
        <w:t>managers</w:t>
      </w:r>
      <w:r w:rsidR="002558C8">
        <w:t xml:space="preserve"> </w:t>
      </w:r>
      <w:r w:rsidR="00EF5F28">
        <w:t>managing change.</w:t>
      </w:r>
      <w:r w:rsidR="00582DD7">
        <w:t xml:space="preserve">  </w:t>
      </w:r>
      <w:r w:rsidR="001A2B73">
        <w:t>Beer and Nohria (2000a) will be remembered for revealing the</w:t>
      </w:r>
      <w:r w:rsidR="004D3CC6">
        <w:t>ir</w:t>
      </w:r>
      <w:r w:rsidR="001A2B73">
        <w:t xml:space="preserve"> brutal fact that ‘…</w:t>
      </w:r>
      <w:r w:rsidR="001A2B73" w:rsidRPr="0055569D">
        <w:t>about 70%</w:t>
      </w:r>
      <w:r w:rsidR="001A2B73">
        <w:t xml:space="preserve"> of all change initiatives fail’.  However, towards the end of Beer and Nohria (2000b), Beer (2000, p441) </w:t>
      </w:r>
      <w:r w:rsidR="005E75BE">
        <w:t xml:space="preserve">did </w:t>
      </w:r>
      <w:r w:rsidR="001326ED">
        <w:t>concede</w:t>
      </w:r>
      <w:r w:rsidR="005E75BE">
        <w:t xml:space="preserve"> </w:t>
      </w:r>
      <w:r w:rsidR="001A2B73">
        <w:t>their inability to break the code of change</w:t>
      </w:r>
      <w:r w:rsidR="007B41AF">
        <w:t>,</w:t>
      </w:r>
      <w:r w:rsidR="00582DD7">
        <w:t xml:space="preserve"> and looking to the future believed</w:t>
      </w:r>
      <w:r w:rsidR="007B41AF">
        <w:t xml:space="preserve"> that ‘deep longitudinal inquiry will reveal crucial details about the process of change and its success.’  </w:t>
      </w:r>
    </w:p>
    <w:p w14:paraId="5C7035F5" w14:textId="77777777" w:rsidR="00EF4579" w:rsidRDefault="00EF4579" w:rsidP="0030636E">
      <w:pPr>
        <w:pStyle w:val="NoSpacing"/>
      </w:pPr>
    </w:p>
    <w:p w14:paraId="57D2CC86" w14:textId="77777777" w:rsidR="008B57E8" w:rsidRDefault="00BC2052" w:rsidP="0030636E">
      <w:pPr>
        <w:pStyle w:val="NoSpacing"/>
      </w:pPr>
      <w:r>
        <w:t>The second half of t</w:t>
      </w:r>
      <w:r w:rsidR="00634112">
        <w:t>his paper has drawn upon organiz</w:t>
      </w:r>
      <w:r>
        <w:t>ational change research and scholarship in order to</w:t>
      </w:r>
      <w:r w:rsidR="00C868AE">
        <w:t xml:space="preserve"> present th</w:t>
      </w:r>
      <w:r w:rsidR="00582DD7">
        <w:t xml:space="preserve">e </w:t>
      </w:r>
      <w:r w:rsidR="000B3853">
        <w:t>acad</w:t>
      </w:r>
      <w:r w:rsidR="006B17E3">
        <w:t xml:space="preserve">emic arguments </w:t>
      </w:r>
      <w:r w:rsidR="00695538">
        <w:t xml:space="preserve">which </w:t>
      </w:r>
      <w:r w:rsidR="00582DD7">
        <w:t xml:space="preserve">challenge </w:t>
      </w:r>
      <w:r w:rsidR="005435A0">
        <w:t>the</w:t>
      </w:r>
      <w:r w:rsidR="00C868AE">
        <w:t xml:space="preserve"> enduring belief i</w:t>
      </w:r>
      <w:r w:rsidR="005435A0">
        <w:t>n</w:t>
      </w:r>
      <w:r w:rsidR="00634112">
        <w:t xml:space="preserve"> inherent organiz</w:t>
      </w:r>
      <w:r w:rsidR="00B82F8C">
        <w:t>ational change failure rate</w:t>
      </w:r>
      <w:r w:rsidR="00C868AE">
        <w:t>s</w:t>
      </w:r>
      <w:r w:rsidR="00B82F8C">
        <w:t xml:space="preserve">.  </w:t>
      </w:r>
      <w:r w:rsidR="00B752AA">
        <w:t>In Box 1</w:t>
      </w:r>
      <w:r w:rsidR="00B339A9">
        <w:t xml:space="preserve">, </w:t>
      </w:r>
      <w:r w:rsidR="00B82F8C">
        <w:t xml:space="preserve">the </w:t>
      </w:r>
      <w:r>
        <w:t>major arguments developed in this paper against</w:t>
      </w:r>
      <w:r w:rsidR="00B82F8C">
        <w:t xml:space="preserve"> using inherent </w:t>
      </w:r>
      <w:r>
        <w:t>change failure</w:t>
      </w:r>
      <w:r w:rsidR="00B82F8C">
        <w:t xml:space="preserve"> (or success)</w:t>
      </w:r>
      <w:r>
        <w:t xml:space="preserve"> rate</w:t>
      </w:r>
      <w:r w:rsidR="00B339A9">
        <w:t>s</w:t>
      </w:r>
      <w:r>
        <w:t xml:space="preserve"> are </w:t>
      </w:r>
      <w:r w:rsidR="00582DD7">
        <w:t>summarised.</w:t>
      </w:r>
      <w:r w:rsidR="008B57E8">
        <w:t xml:space="preserve"> </w:t>
      </w:r>
    </w:p>
    <w:p w14:paraId="4CFD0652" w14:textId="77777777" w:rsidR="00B51FE1" w:rsidRDefault="00B51FE1" w:rsidP="0030636E">
      <w:pPr>
        <w:pStyle w:val="NoSpacing"/>
      </w:pPr>
    </w:p>
    <w:tbl>
      <w:tblPr>
        <w:tblStyle w:val="TableGrid"/>
        <w:tblW w:w="0" w:type="auto"/>
        <w:tblLook w:val="04A0" w:firstRow="1" w:lastRow="0" w:firstColumn="1" w:lastColumn="0" w:noHBand="0" w:noVBand="1"/>
      </w:tblPr>
      <w:tblGrid>
        <w:gridCol w:w="9242"/>
      </w:tblGrid>
      <w:tr w:rsidR="009079B9" w:rsidRPr="009079B9" w14:paraId="6C19D66C" w14:textId="77777777" w:rsidTr="009079B9">
        <w:tc>
          <w:tcPr>
            <w:tcW w:w="9242" w:type="dxa"/>
          </w:tcPr>
          <w:p w14:paraId="21E8693C" w14:textId="77777777" w:rsidR="009079B9" w:rsidRPr="00B51FE1" w:rsidRDefault="00634112" w:rsidP="0030636E">
            <w:pPr>
              <w:pStyle w:val="NoSpacing"/>
              <w:rPr>
                <w:b/>
              </w:rPr>
            </w:pPr>
            <w:r w:rsidRPr="00B51FE1">
              <w:rPr>
                <w:b/>
              </w:rPr>
              <w:lastRenderedPageBreak/>
              <w:t>The ambiguities of organiz</w:t>
            </w:r>
            <w:r w:rsidR="009079B9" w:rsidRPr="00B51FE1">
              <w:rPr>
                <w:b/>
              </w:rPr>
              <w:t>ational change</w:t>
            </w:r>
          </w:p>
        </w:tc>
      </w:tr>
      <w:tr w:rsidR="009079B9" w:rsidRPr="009079B9" w14:paraId="62164B9D" w14:textId="77777777" w:rsidTr="009079B9">
        <w:tc>
          <w:tcPr>
            <w:tcW w:w="9242" w:type="dxa"/>
          </w:tcPr>
          <w:p w14:paraId="3643CCD8" w14:textId="77777777" w:rsidR="009079B9" w:rsidRPr="009079B9" w:rsidRDefault="009079B9" w:rsidP="0030636E">
            <w:pPr>
              <w:pStyle w:val="NoSpacing"/>
            </w:pPr>
            <w:r w:rsidRPr="009079B9">
              <w:t xml:space="preserve">Privileges espoused change rationales over latent change rationales           </w:t>
            </w:r>
          </w:p>
        </w:tc>
      </w:tr>
      <w:tr w:rsidR="009079B9" w:rsidRPr="009079B9" w14:paraId="4FA41695" w14:textId="77777777" w:rsidTr="009079B9">
        <w:tc>
          <w:tcPr>
            <w:tcW w:w="9242" w:type="dxa"/>
          </w:tcPr>
          <w:p w14:paraId="0C5FBB60" w14:textId="77777777" w:rsidR="009079B9" w:rsidRPr="009079B9" w:rsidRDefault="009079B9" w:rsidP="0030636E">
            <w:pPr>
              <w:pStyle w:val="NoSpacing"/>
            </w:pPr>
            <w:r w:rsidRPr="009079B9">
              <w:t>Ignores the u</w:t>
            </w:r>
            <w:r w:rsidR="00634112">
              <w:t>nanticipated outcomes of organiz</w:t>
            </w:r>
            <w:r w:rsidRPr="009079B9">
              <w:t xml:space="preserve">ational change  </w:t>
            </w:r>
          </w:p>
        </w:tc>
      </w:tr>
      <w:tr w:rsidR="009079B9" w:rsidRPr="009079B9" w14:paraId="48F95564" w14:textId="77777777" w:rsidTr="009079B9">
        <w:tc>
          <w:tcPr>
            <w:tcW w:w="9242" w:type="dxa"/>
          </w:tcPr>
          <w:p w14:paraId="6503419F" w14:textId="77777777" w:rsidR="009079B9" w:rsidRPr="009079B9" w:rsidRDefault="008A05FF" w:rsidP="0030636E">
            <w:pPr>
              <w:pStyle w:val="NoSpacing"/>
            </w:pPr>
            <w:r>
              <w:t xml:space="preserve">Fails to acknowledge ongoing change and improvisation </w:t>
            </w:r>
          </w:p>
        </w:tc>
      </w:tr>
      <w:tr w:rsidR="009079B9" w:rsidRPr="009079B9" w14:paraId="6025620B" w14:textId="77777777" w:rsidTr="009079B9">
        <w:tc>
          <w:tcPr>
            <w:tcW w:w="9242" w:type="dxa"/>
          </w:tcPr>
          <w:p w14:paraId="204DB4FF" w14:textId="77777777" w:rsidR="009079B9" w:rsidRPr="00B51FE1" w:rsidRDefault="00634112" w:rsidP="0030636E">
            <w:pPr>
              <w:pStyle w:val="NoSpacing"/>
              <w:rPr>
                <w:b/>
              </w:rPr>
            </w:pPr>
            <w:r w:rsidRPr="00B51FE1">
              <w:rPr>
                <w:b/>
              </w:rPr>
              <w:t>Organiz</w:t>
            </w:r>
            <w:r w:rsidR="009079B9" w:rsidRPr="00B51FE1">
              <w:rPr>
                <w:b/>
              </w:rPr>
              <w:t>ational change as highly context dependent</w:t>
            </w:r>
          </w:p>
        </w:tc>
      </w:tr>
      <w:tr w:rsidR="009079B9" w:rsidRPr="009079B9" w14:paraId="4B97518F" w14:textId="77777777" w:rsidTr="009079B9">
        <w:tc>
          <w:tcPr>
            <w:tcW w:w="9242" w:type="dxa"/>
          </w:tcPr>
          <w:p w14:paraId="152F1DCF" w14:textId="77777777" w:rsidR="009079B9" w:rsidRPr="009079B9" w:rsidRDefault="009079B9" w:rsidP="0030636E">
            <w:pPr>
              <w:pStyle w:val="NoSpacing"/>
            </w:pPr>
            <w:r w:rsidRPr="009079B9">
              <w:t>Disregards the unique contexts of different change initiatives</w:t>
            </w:r>
          </w:p>
        </w:tc>
      </w:tr>
      <w:tr w:rsidR="009079B9" w:rsidRPr="009079B9" w14:paraId="0E768788" w14:textId="77777777" w:rsidTr="009079B9">
        <w:tc>
          <w:tcPr>
            <w:tcW w:w="9242" w:type="dxa"/>
          </w:tcPr>
          <w:p w14:paraId="0720C01B" w14:textId="77777777" w:rsidR="009079B9" w:rsidRPr="00B51FE1" w:rsidRDefault="00634112" w:rsidP="0030636E">
            <w:pPr>
              <w:pStyle w:val="NoSpacing"/>
              <w:rPr>
                <w:b/>
              </w:rPr>
            </w:pPr>
            <w:r w:rsidRPr="00B51FE1">
              <w:rPr>
                <w:b/>
              </w:rPr>
              <w:t>Perceptions of organiz</w:t>
            </w:r>
            <w:r w:rsidR="009079B9" w:rsidRPr="00B51FE1">
              <w:rPr>
                <w:b/>
              </w:rPr>
              <w:t>ational change outcomes</w:t>
            </w:r>
          </w:p>
        </w:tc>
      </w:tr>
      <w:tr w:rsidR="009079B9" w:rsidRPr="009079B9" w14:paraId="738FE229" w14:textId="77777777" w:rsidTr="009079B9">
        <w:tc>
          <w:tcPr>
            <w:tcW w:w="9242" w:type="dxa"/>
          </w:tcPr>
          <w:p w14:paraId="743A16F6" w14:textId="77777777" w:rsidR="009079B9" w:rsidRPr="009079B9" w:rsidRDefault="00FD11AE" w:rsidP="0030636E">
            <w:pPr>
              <w:pStyle w:val="NoSpacing"/>
            </w:pPr>
            <w:r>
              <w:t>Fail</w:t>
            </w:r>
            <w:r w:rsidR="00582DD7">
              <w:t>s</w:t>
            </w:r>
            <w:r>
              <w:t xml:space="preserve"> to acknowledge the multiple accounts of change outcomes </w:t>
            </w:r>
            <w:r w:rsidR="00FE6A5E">
              <w:t>which</w:t>
            </w:r>
            <w:r w:rsidR="00582DD7">
              <w:t xml:space="preserve"> exist</w:t>
            </w:r>
            <w:r>
              <w:t xml:space="preserve"> </w:t>
            </w:r>
          </w:p>
        </w:tc>
      </w:tr>
      <w:tr w:rsidR="009079B9" w:rsidRPr="009079B9" w14:paraId="5B0802D4" w14:textId="77777777" w:rsidTr="009079B9">
        <w:tc>
          <w:tcPr>
            <w:tcW w:w="9242" w:type="dxa"/>
          </w:tcPr>
          <w:p w14:paraId="71E43667" w14:textId="77777777" w:rsidR="009079B9" w:rsidRPr="009079B9" w:rsidRDefault="003F02B1" w:rsidP="0030636E">
            <w:pPr>
              <w:pStyle w:val="NoSpacing"/>
            </w:pPr>
            <w:r>
              <w:t xml:space="preserve">Neglects </w:t>
            </w:r>
            <w:r w:rsidR="009079B9" w:rsidRPr="009079B9">
              <w:t xml:space="preserve">ontological and epistemological influences upon evaluation                               </w:t>
            </w:r>
          </w:p>
        </w:tc>
      </w:tr>
      <w:tr w:rsidR="009079B9" w:rsidRPr="009079B9" w14:paraId="7E3DF153" w14:textId="77777777" w:rsidTr="009079B9">
        <w:tc>
          <w:tcPr>
            <w:tcW w:w="9242" w:type="dxa"/>
          </w:tcPr>
          <w:p w14:paraId="5D617121" w14:textId="77777777" w:rsidR="009079B9" w:rsidRPr="00B51FE1" w:rsidRDefault="00634112" w:rsidP="0030636E">
            <w:pPr>
              <w:pStyle w:val="NoSpacing"/>
              <w:rPr>
                <w:b/>
              </w:rPr>
            </w:pPr>
            <w:r w:rsidRPr="00B51FE1">
              <w:rPr>
                <w:b/>
              </w:rPr>
              <w:t>Time and organiz</w:t>
            </w:r>
            <w:r w:rsidR="009079B9" w:rsidRPr="00B51FE1">
              <w:rPr>
                <w:b/>
              </w:rPr>
              <w:t>ational change outcomes</w:t>
            </w:r>
          </w:p>
        </w:tc>
      </w:tr>
      <w:tr w:rsidR="009079B9" w:rsidRPr="009079B9" w14:paraId="639591A6" w14:textId="77777777" w:rsidTr="009079B9">
        <w:tc>
          <w:tcPr>
            <w:tcW w:w="9242" w:type="dxa"/>
          </w:tcPr>
          <w:p w14:paraId="29600466" w14:textId="77777777" w:rsidR="001C5B4D" w:rsidRPr="009079B9" w:rsidRDefault="001C5B4D" w:rsidP="0030636E">
            <w:pPr>
              <w:pStyle w:val="NoSpacing"/>
            </w:pPr>
            <w:r>
              <w:t>Fail</w:t>
            </w:r>
            <w:r w:rsidR="00582DD7">
              <w:t>s</w:t>
            </w:r>
            <w:r>
              <w:t xml:space="preserve"> to acknowledge the temporal nature of </w:t>
            </w:r>
            <w:r w:rsidR="00EE666D">
              <w:t xml:space="preserve">evaluating </w:t>
            </w:r>
            <w:r>
              <w:t>change outcomes</w:t>
            </w:r>
          </w:p>
        </w:tc>
      </w:tr>
      <w:tr w:rsidR="009079B9" w:rsidRPr="009079B9" w14:paraId="5D492354" w14:textId="77777777" w:rsidTr="009079B9">
        <w:tc>
          <w:tcPr>
            <w:tcW w:w="9242" w:type="dxa"/>
          </w:tcPr>
          <w:p w14:paraId="7C0169EA" w14:textId="77777777" w:rsidR="009079B9" w:rsidRPr="009079B9" w:rsidRDefault="00244C59" w:rsidP="0030636E">
            <w:pPr>
              <w:pStyle w:val="NoSpacing"/>
            </w:pPr>
            <w:r>
              <w:t>Downplays</w:t>
            </w:r>
            <w:r w:rsidR="000B3853">
              <w:t xml:space="preserve"> important </w:t>
            </w:r>
            <w:r w:rsidR="009079B9" w:rsidRPr="009079B9">
              <w:t>debates about the sustainability of</w:t>
            </w:r>
            <w:r w:rsidR="004A4766">
              <w:t xml:space="preserve"> the outcomes of </w:t>
            </w:r>
            <w:r w:rsidR="009079B9" w:rsidRPr="009079B9">
              <w:t xml:space="preserve"> change initiatives </w:t>
            </w:r>
          </w:p>
        </w:tc>
      </w:tr>
      <w:tr w:rsidR="009079B9" w:rsidRPr="009079B9" w14:paraId="14529EB3" w14:textId="77777777" w:rsidTr="009079B9">
        <w:tc>
          <w:tcPr>
            <w:tcW w:w="9242" w:type="dxa"/>
          </w:tcPr>
          <w:p w14:paraId="59DD27F4" w14:textId="77777777" w:rsidR="009079B9" w:rsidRPr="00B51FE1" w:rsidRDefault="00634112" w:rsidP="0030636E">
            <w:pPr>
              <w:pStyle w:val="NoSpacing"/>
              <w:rPr>
                <w:b/>
              </w:rPr>
            </w:pPr>
            <w:r w:rsidRPr="00B51FE1">
              <w:rPr>
                <w:b/>
              </w:rPr>
              <w:t>The measurability of organiz</w:t>
            </w:r>
            <w:r w:rsidR="009079B9" w:rsidRPr="00B51FE1">
              <w:rPr>
                <w:b/>
              </w:rPr>
              <w:t>ational change outcomes</w:t>
            </w:r>
          </w:p>
        </w:tc>
      </w:tr>
      <w:tr w:rsidR="009079B9" w:rsidRPr="009079B9" w14:paraId="2CA19A00" w14:textId="77777777" w:rsidTr="009079B9">
        <w:tc>
          <w:tcPr>
            <w:tcW w:w="9242" w:type="dxa"/>
          </w:tcPr>
          <w:p w14:paraId="409EF173" w14:textId="77777777" w:rsidR="008A05FF" w:rsidRPr="009079B9" w:rsidRDefault="009079B9" w:rsidP="0030636E">
            <w:pPr>
              <w:pStyle w:val="NoSpacing"/>
            </w:pPr>
            <w:r w:rsidRPr="009079B9">
              <w:t>Downplays any form of q</w:t>
            </w:r>
            <w:r w:rsidR="00634112">
              <w:t>ualitative evaluation of organiz</w:t>
            </w:r>
            <w:r w:rsidRPr="009079B9">
              <w:t xml:space="preserve">ational change  </w:t>
            </w:r>
          </w:p>
        </w:tc>
      </w:tr>
      <w:tr w:rsidR="008A05FF" w:rsidRPr="009079B9" w14:paraId="160C4F81" w14:textId="77777777" w:rsidTr="009079B9">
        <w:tc>
          <w:tcPr>
            <w:tcW w:w="9242" w:type="dxa"/>
          </w:tcPr>
          <w:p w14:paraId="4E9DC7F1" w14:textId="77777777" w:rsidR="008A05FF" w:rsidRPr="009079B9" w:rsidRDefault="005E75BE" w:rsidP="0030636E">
            <w:pPr>
              <w:pStyle w:val="NoSpacing"/>
            </w:pPr>
            <w:r>
              <w:t>Assume</w:t>
            </w:r>
            <w:r w:rsidR="00582DD7">
              <w:t>s</w:t>
            </w:r>
            <w:r>
              <w:t xml:space="preserve"> that </w:t>
            </w:r>
            <w:r w:rsidR="008A05FF" w:rsidRPr="009079B9">
              <w:t>the influence of a single change initia</w:t>
            </w:r>
            <w:r w:rsidR="00C868AE">
              <w:t>tive can be isolated and measur</w:t>
            </w:r>
            <w:r w:rsidR="008A05FF" w:rsidRPr="009079B9">
              <w:t xml:space="preserve">ed     </w:t>
            </w:r>
          </w:p>
        </w:tc>
      </w:tr>
    </w:tbl>
    <w:p w14:paraId="7152D15E" w14:textId="77777777" w:rsidR="00BC2052" w:rsidRDefault="00BC2052" w:rsidP="0030636E">
      <w:pPr>
        <w:pStyle w:val="NoSpacing"/>
      </w:pPr>
    </w:p>
    <w:p w14:paraId="1136E442" w14:textId="77777777" w:rsidR="003E6B24" w:rsidRDefault="00D80DF4" w:rsidP="0030636E">
      <w:pPr>
        <w:pStyle w:val="NoSpacing"/>
        <w:rPr>
          <w:b/>
        </w:rPr>
      </w:pPr>
      <w:r w:rsidRPr="00B51FE1">
        <w:rPr>
          <w:b/>
        </w:rPr>
        <w:t>Box</w:t>
      </w:r>
      <w:r w:rsidR="00B752AA" w:rsidRPr="00B51FE1">
        <w:rPr>
          <w:b/>
        </w:rPr>
        <w:t xml:space="preserve"> 1</w:t>
      </w:r>
      <w:r w:rsidR="007B67F5" w:rsidRPr="00B51FE1">
        <w:rPr>
          <w:b/>
        </w:rPr>
        <w:t xml:space="preserve"> </w:t>
      </w:r>
      <w:r w:rsidRPr="00B51FE1">
        <w:rPr>
          <w:b/>
        </w:rPr>
        <w:t xml:space="preserve">– Arguments </w:t>
      </w:r>
      <w:r w:rsidR="00950050" w:rsidRPr="00B51FE1">
        <w:rPr>
          <w:b/>
        </w:rPr>
        <w:t xml:space="preserve">against </w:t>
      </w:r>
      <w:r w:rsidR="00582DD7" w:rsidRPr="00B51FE1">
        <w:rPr>
          <w:b/>
        </w:rPr>
        <w:t xml:space="preserve">the concept </w:t>
      </w:r>
      <w:r w:rsidR="007A0917" w:rsidRPr="00B51FE1">
        <w:rPr>
          <w:b/>
        </w:rPr>
        <w:t>of</w:t>
      </w:r>
      <w:r w:rsidR="004D3CC6" w:rsidRPr="00B51FE1">
        <w:rPr>
          <w:b/>
        </w:rPr>
        <w:t xml:space="preserve"> </w:t>
      </w:r>
      <w:r w:rsidR="00582DD7" w:rsidRPr="00B51FE1">
        <w:rPr>
          <w:b/>
        </w:rPr>
        <w:t xml:space="preserve">an </w:t>
      </w:r>
      <w:r w:rsidR="00634112" w:rsidRPr="00B51FE1">
        <w:rPr>
          <w:b/>
        </w:rPr>
        <w:t>inherent organiz</w:t>
      </w:r>
      <w:r w:rsidR="00950050" w:rsidRPr="00B51FE1">
        <w:rPr>
          <w:b/>
        </w:rPr>
        <w:t xml:space="preserve">ational </w:t>
      </w:r>
      <w:r w:rsidRPr="00B51FE1">
        <w:rPr>
          <w:b/>
        </w:rPr>
        <w:t>change failure</w:t>
      </w:r>
      <w:r w:rsidR="004D3CC6" w:rsidRPr="00B51FE1">
        <w:rPr>
          <w:b/>
        </w:rPr>
        <w:t xml:space="preserve"> (</w:t>
      </w:r>
      <w:r w:rsidR="00950050" w:rsidRPr="00B51FE1">
        <w:rPr>
          <w:b/>
        </w:rPr>
        <w:t>success</w:t>
      </w:r>
      <w:r w:rsidR="004D3CC6" w:rsidRPr="00B51FE1">
        <w:rPr>
          <w:b/>
        </w:rPr>
        <w:t>)</w:t>
      </w:r>
      <w:r w:rsidRPr="00B51FE1">
        <w:rPr>
          <w:b/>
        </w:rPr>
        <w:t xml:space="preserve"> rate</w:t>
      </w:r>
    </w:p>
    <w:p w14:paraId="01DF7B0B" w14:textId="77777777" w:rsidR="00B51FE1" w:rsidRPr="00B51FE1" w:rsidRDefault="00B51FE1" w:rsidP="0030636E">
      <w:pPr>
        <w:pStyle w:val="NoSpacing"/>
        <w:rPr>
          <w:b/>
        </w:rPr>
      </w:pPr>
    </w:p>
    <w:p w14:paraId="757FF7E9" w14:textId="77777777" w:rsidR="007E47E7" w:rsidRPr="003E6B24" w:rsidRDefault="001B3CFB" w:rsidP="0030636E">
      <w:pPr>
        <w:pStyle w:val="NoSpacing"/>
      </w:pPr>
      <w:r>
        <w:t>The arguments summarised i</w:t>
      </w:r>
      <w:r w:rsidR="009079B9">
        <w:t>n Bo</w:t>
      </w:r>
      <w:r w:rsidR="00B752AA">
        <w:t>x 1</w:t>
      </w:r>
      <w:r w:rsidR="00582DD7">
        <w:t xml:space="preserve"> challenge </w:t>
      </w:r>
      <w:r w:rsidR="00C868AE">
        <w:t>ongoing</w:t>
      </w:r>
      <w:r w:rsidR="003E6B24">
        <w:t xml:space="preserve"> </w:t>
      </w:r>
      <w:r w:rsidR="00582DD7">
        <w:t>narratives about</w:t>
      </w:r>
      <w:r w:rsidR="00B82F8C">
        <w:t xml:space="preserve"> inherent </w:t>
      </w:r>
      <w:r w:rsidR="00634112">
        <w:t>organiz</w:t>
      </w:r>
      <w:r>
        <w:t>ational change</w:t>
      </w:r>
      <w:r w:rsidR="009079B9">
        <w:t xml:space="preserve"> failure </w:t>
      </w:r>
      <w:r>
        <w:t>rate</w:t>
      </w:r>
      <w:r w:rsidR="009079B9">
        <w:t>s.</w:t>
      </w:r>
      <w:r w:rsidR="00B82F8C">
        <w:t xml:space="preserve"> </w:t>
      </w:r>
      <w:r w:rsidR="00582DD7">
        <w:t xml:space="preserve">The implications are greater than questioning the espoused 70 percent failure </w:t>
      </w:r>
      <w:r w:rsidR="00377B8E">
        <w:t>rate;</w:t>
      </w:r>
      <w:r w:rsidR="00582DD7">
        <w:t xml:space="preserve"> the implication </w:t>
      </w:r>
      <w:r w:rsidR="001326ED">
        <w:t>is</w:t>
      </w:r>
      <w:r w:rsidR="00582DD7">
        <w:t xml:space="preserve"> that any </w:t>
      </w:r>
      <w:r w:rsidR="001326ED">
        <w:t xml:space="preserve">inherent </w:t>
      </w:r>
      <w:r w:rsidR="00582DD7">
        <w:t xml:space="preserve">change </w:t>
      </w:r>
      <w:r w:rsidR="001326ED">
        <w:t xml:space="preserve">failure rate </w:t>
      </w:r>
      <w:r w:rsidR="00B752AA">
        <w:t xml:space="preserve">is </w:t>
      </w:r>
      <w:r w:rsidR="00582DD7">
        <w:t>inappropriate.</w:t>
      </w:r>
      <w:r w:rsidR="001D0EA8">
        <w:t xml:space="preserve">  </w:t>
      </w:r>
      <w:r w:rsidR="00246FE4">
        <w:t xml:space="preserve">The belief </w:t>
      </w:r>
      <w:r w:rsidR="00634112">
        <w:t>that organiz</w:t>
      </w:r>
      <w:r w:rsidR="00B82F8C">
        <w:t xml:space="preserve">ational change is a code which once </w:t>
      </w:r>
      <w:r w:rsidR="0022191A">
        <w:t>cracked</w:t>
      </w:r>
      <w:r w:rsidR="001D0EA8">
        <w:t>/</w:t>
      </w:r>
      <w:r>
        <w:t>broken</w:t>
      </w:r>
      <w:r w:rsidR="001A2B73">
        <w:t xml:space="preserve"> will result in lower </w:t>
      </w:r>
      <w:r w:rsidR="00246FE4">
        <w:t xml:space="preserve">change </w:t>
      </w:r>
      <w:r w:rsidR="001A2B73">
        <w:t>failure rate</w:t>
      </w:r>
      <w:r w:rsidR="00246FE4">
        <w:t>s</w:t>
      </w:r>
      <w:r w:rsidR="00B82F8C">
        <w:t xml:space="preserve"> </w:t>
      </w:r>
      <w:r>
        <w:t>m</w:t>
      </w:r>
      <w:r w:rsidR="0022191A">
        <w:t xml:space="preserve">isrepresents the ambiguous and </w:t>
      </w:r>
      <w:r w:rsidR="00695538">
        <w:t>dynamic practice of managing</w:t>
      </w:r>
      <w:r>
        <w:t xml:space="preserve"> change and</w:t>
      </w:r>
      <w:r w:rsidR="00177FBF">
        <w:t xml:space="preserve"> what is now known about processes of changing</w:t>
      </w:r>
      <w:r>
        <w:t>.</w:t>
      </w:r>
      <w:r w:rsidR="005435A0">
        <w:t xml:space="preserve">  </w:t>
      </w:r>
      <w:r w:rsidR="00377B8E">
        <w:t xml:space="preserve">The arguments summarised in Box 1, also suggest that even the evaluation of specific organizational changes, such as reengineering may not be amenable to being aggregated into inherent success and failure rates.  </w:t>
      </w:r>
    </w:p>
    <w:p w14:paraId="49569836" w14:textId="77777777" w:rsidR="007E47E7" w:rsidRDefault="007E47E7" w:rsidP="0030636E">
      <w:pPr>
        <w:pStyle w:val="NoSpacing"/>
      </w:pPr>
    </w:p>
    <w:p w14:paraId="1A1A360C" w14:textId="77777777" w:rsidR="00456748" w:rsidRDefault="00F9622B" w:rsidP="0030636E">
      <w:pPr>
        <w:pStyle w:val="NoSpacing"/>
      </w:pPr>
      <w:r>
        <w:t xml:space="preserve">In conclusion, </w:t>
      </w:r>
      <w:r w:rsidR="00321C91">
        <w:t xml:space="preserve">Peters and Waterman (1982) </w:t>
      </w:r>
      <w:r w:rsidR="00074236">
        <w:t>implied that</w:t>
      </w:r>
      <w:r w:rsidR="000723EB">
        <w:t xml:space="preserve"> </w:t>
      </w:r>
      <w:r w:rsidR="00074236">
        <w:t xml:space="preserve">following </w:t>
      </w:r>
      <w:r>
        <w:t>their</w:t>
      </w:r>
      <w:r w:rsidR="00321C91">
        <w:t xml:space="preserve"> eight step</w:t>
      </w:r>
      <w:r>
        <w:t xml:space="preserve"> recipe offered the best way to achieve </w:t>
      </w:r>
      <w:r w:rsidR="00695538">
        <w:t>successful change</w:t>
      </w:r>
      <w:r w:rsidR="00F43862">
        <w:t xml:space="preserve">.  </w:t>
      </w:r>
      <w:r w:rsidR="00074236">
        <w:t>In</w:t>
      </w:r>
      <w:r w:rsidR="00C868AE">
        <w:t xml:space="preserve"> </w:t>
      </w:r>
      <w:r w:rsidR="00074236">
        <w:t>search</w:t>
      </w:r>
      <w:r w:rsidR="00C868AE">
        <w:t>ing</w:t>
      </w:r>
      <w:r w:rsidR="00074236">
        <w:t xml:space="preserve"> for excellence, </w:t>
      </w:r>
      <w:r w:rsidR="00F43862">
        <w:t>by association they</w:t>
      </w:r>
      <w:r w:rsidR="003E6B24">
        <w:t xml:space="preserve"> also</w:t>
      </w:r>
      <w:r w:rsidR="00F43862">
        <w:t xml:space="preserve"> gave impetus to </w:t>
      </w:r>
      <w:r w:rsidR="00C868AE">
        <w:t xml:space="preserve">the search for </w:t>
      </w:r>
      <w:r w:rsidR="00074236">
        <w:t>change</w:t>
      </w:r>
      <w:r w:rsidR="00E742BA">
        <w:t xml:space="preserve"> initiative failures</w:t>
      </w:r>
      <w:r>
        <w:t xml:space="preserve">.  </w:t>
      </w:r>
      <w:r w:rsidR="00A500AA">
        <w:rPr>
          <w:i/>
        </w:rPr>
        <w:t>In Search of E</w:t>
      </w:r>
      <w:r w:rsidR="00F43862" w:rsidRPr="00F43862">
        <w:rPr>
          <w:i/>
        </w:rPr>
        <w:t>xcellence</w:t>
      </w:r>
      <w:r w:rsidR="00F43862">
        <w:t xml:space="preserve"> </w:t>
      </w:r>
      <w:r>
        <w:t xml:space="preserve">has been repeatedly critiqued </w:t>
      </w:r>
      <w:r w:rsidR="00F43862">
        <w:t>(</w:t>
      </w:r>
      <w:r w:rsidR="00F43862" w:rsidRPr="003E6B24">
        <w:rPr>
          <w:i/>
        </w:rPr>
        <w:t>Business W</w:t>
      </w:r>
      <w:r w:rsidR="00C868AE" w:rsidRPr="003E6B24">
        <w:rPr>
          <w:i/>
        </w:rPr>
        <w:t>eek</w:t>
      </w:r>
      <w:r w:rsidR="00C868AE">
        <w:t xml:space="preserve">, 1984; </w:t>
      </w:r>
      <w:proofErr w:type="spellStart"/>
      <w:r w:rsidR="00C868AE">
        <w:t>Aupperle</w:t>
      </w:r>
      <w:proofErr w:type="spellEnd"/>
      <w:r w:rsidR="00C868AE">
        <w:t xml:space="preserve"> et al, 1986 and Guest 1992).  </w:t>
      </w:r>
      <w:r w:rsidR="00E742BA">
        <w:t>However, Collins (2007</w:t>
      </w:r>
      <w:r w:rsidR="00F43862">
        <w:t>, p42</w:t>
      </w:r>
      <w:r w:rsidR="00E742BA">
        <w:t xml:space="preserve">) in revisiting the writings of Tom Peters </w:t>
      </w:r>
      <w:r w:rsidR="00F43862">
        <w:t>acknowledged</w:t>
      </w:r>
      <w:r w:rsidR="00E742BA">
        <w:t xml:space="preserve"> that </w:t>
      </w:r>
      <w:r w:rsidR="00E742BA" w:rsidRPr="00E742BA">
        <w:rPr>
          <w:i/>
        </w:rPr>
        <w:t>In Search of Excellence</w:t>
      </w:r>
      <w:r w:rsidR="00F43862">
        <w:t xml:space="preserve"> conveyed</w:t>
      </w:r>
      <w:r w:rsidR="00E742BA">
        <w:t xml:space="preserve"> an inescapable </w:t>
      </w:r>
      <w:r w:rsidR="00C868AE">
        <w:t xml:space="preserve">and important </w:t>
      </w:r>
      <w:r w:rsidR="00E742BA">
        <w:t xml:space="preserve">truth ‘namely that organizational life is complex, ambiguous and </w:t>
      </w:r>
      <w:r w:rsidR="00F43862">
        <w:t xml:space="preserve">so difficult to navigate.’ </w:t>
      </w:r>
      <w:r w:rsidR="007D0D45">
        <w:t xml:space="preserve"> Collins (2007</w:t>
      </w:r>
      <w:r w:rsidR="00456748">
        <w:t>, p145</w:t>
      </w:r>
      <w:r w:rsidR="00B752AA">
        <w:t xml:space="preserve">) also believed </w:t>
      </w:r>
      <w:r w:rsidR="007D0D45">
        <w:t>that ‘Tom Peters has been at the leading edge of a movement which has acted to (re) shape our appreciation of the very nature of managerial work.</w:t>
      </w:r>
      <w:r w:rsidR="00456748">
        <w:t>’</w:t>
      </w:r>
      <w:r w:rsidR="007D0D45">
        <w:t xml:space="preserve">  In parallel to these developments, </w:t>
      </w:r>
      <w:r w:rsidR="008115A7">
        <w:t>over the past thirty years organizational change research and scholarship has deepened our unde</w:t>
      </w:r>
      <w:r w:rsidR="007D0D45">
        <w:t xml:space="preserve">rstanding of the complexities and ambiguities of </w:t>
      </w:r>
      <w:r w:rsidR="008115A7">
        <w:t>organizational change</w:t>
      </w:r>
      <w:r w:rsidR="007D0D45">
        <w:t xml:space="preserve"> and there has been a greater appreciation of the role of language in general and stories and narratives within managerial work in particular (Gabriel, 2000; </w:t>
      </w:r>
      <w:proofErr w:type="spellStart"/>
      <w:r w:rsidR="007D0D45">
        <w:t>Boje</w:t>
      </w:r>
      <w:proofErr w:type="spellEnd"/>
      <w:r w:rsidR="007D0D45">
        <w:t>, 2001).</w:t>
      </w:r>
      <w:r w:rsidR="00456748">
        <w:t xml:space="preserve"> </w:t>
      </w:r>
      <w:r>
        <w:t xml:space="preserve">  This progress has informed both the theory and practice of change management.  </w:t>
      </w:r>
      <w:r w:rsidR="00A500AA">
        <w:t>However, there is no empirical</w:t>
      </w:r>
      <w:r>
        <w:t xml:space="preserve"> </w:t>
      </w:r>
      <w:r w:rsidR="008115A7">
        <w:t xml:space="preserve">support </w:t>
      </w:r>
      <w:r w:rsidR="00A500AA">
        <w:t xml:space="preserve">for </w:t>
      </w:r>
      <w:r w:rsidR="008115A7">
        <w:t>p</w:t>
      </w:r>
      <w:r w:rsidR="00695538">
        <w:t>ola</w:t>
      </w:r>
      <w:r w:rsidR="008115A7">
        <w:t xml:space="preserve">rised preoccupations </w:t>
      </w:r>
      <w:r w:rsidR="000723EB">
        <w:t>with</w:t>
      </w:r>
      <w:r w:rsidR="008115A7">
        <w:t xml:space="preserve"> </w:t>
      </w:r>
      <w:r w:rsidR="000723EB">
        <w:t>either the best way to manage change (success) or</w:t>
      </w:r>
      <w:r w:rsidR="00695538">
        <w:t xml:space="preserve"> the worst way to manage change (failure).  </w:t>
      </w:r>
      <w:r w:rsidR="00A500AA">
        <w:t xml:space="preserve">Evidence based </w:t>
      </w:r>
      <w:r w:rsidR="0079355B">
        <w:t xml:space="preserve">change </w:t>
      </w:r>
      <w:r w:rsidR="00112988">
        <w:t>practice requires</w:t>
      </w:r>
      <w:r w:rsidR="00A500AA">
        <w:t xml:space="preserve"> v</w:t>
      </w:r>
      <w:r>
        <w:t xml:space="preserve">alid and reliable empirical </w:t>
      </w:r>
      <w:r w:rsidR="00456748">
        <w:t>evid</w:t>
      </w:r>
      <w:r w:rsidR="00B752AA">
        <w:t>enc</w:t>
      </w:r>
      <w:r w:rsidR="00A500AA">
        <w:t xml:space="preserve">e, which does </w:t>
      </w:r>
      <w:r w:rsidR="00112988">
        <w:t>not exist in support of the</w:t>
      </w:r>
      <w:r w:rsidR="00A500AA">
        <w:t xml:space="preserve"> </w:t>
      </w:r>
      <w:r>
        <w:t xml:space="preserve">popular </w:t>
      </w:r>
      <w:r w:rsidR="00456748">
        <w:t xml:space="preserve">belief in </w:t>
      </w:r>
      <w:r>
        <w:t xml:space="preserve">the </w:t>
      </w:r>
      <w:r w:rsidR="00456748">
        <w:t>inherent</w:t>
      </w:r>
      <w:r>
        <w:t xml:space="preserve"> 70 percent change failure rate. </w:t>
      </w:r>
      <w:r w:rsidR="00456748">
        <w:t xml:space="preserve"> </w:t>
      </w:r>
    </w:p>
    <w:p w14:paraId="7A982972" w14:textId="77777777" w:rsidR="00F9622B" w:rsidRDefault="00F9622B" w:rsidP="0030636E">
      <w:pPr>
        <w:pStyle w:val="NoSpacing"/>
      </w:pPr>
    </w:p>
    <w:p w14:paraId="3A7AF85F" w14:textId="77777777" w:rsidR="00DA44A2" w:rsidRPr="00B51FE1" w:rsidRDefault="00DA44A2" w:rsidP="0030636E">
      <w:pPr>
        <w:pStyle w:val="NoSpacing"/>
        <w:rPr>
          <w:b/>
        </w:rPr>
      </w:pPr>
      <w:r w:rsidRPr="00B51FE1">
        <w:rPr>
          <w:b/>
        </w:rPr>
        <w:t xml:space="preserve">Acknowledgement </w:t>
      </w:r>
    </w:p>
    <w:p w14:paraId="1A971507" w14:textId="77777777" w:rsidR="00B51FE1" w:rsidRPr="00DA44A2" w:rsidRDefault="00B51FE1" w:rsidP="0030636E">
      <w:pPr>
        <w:pStyle w:val="NoSpacing"/>
      </w:pPr>
    </w:p>
    <w:p w14:paraId="310E7015" w14:textId="77777777" w:rsidR="00DA44A2" w:rsidRDefault="00244C59" w:rsidP="0030636E">
      <w:pPr>
        <w:pStyle w:val="NoSpacing"/>
      </w:pPr>
      <w:r>
        <w:t xml:space="preserve">I thank Professor </w:t>
      </w:r>
      <w:r w:rsidR="004A4766">
        <w:t xml:space="preserve">Lew Perren </w:t>
      </w:r>
      <w:r w:rsidR="000B4449">
        <w:t>for his</w:t>
      </w:r>
      <w:r w:rsidR="004A4766">
        <w:t xml:space="preserve"> </w:t>
      </w:r>
      <w:r>
        <w:t xml:space="preserve">internal </w:t>
      </w:r>
      <w:r w:rsidR="00DA44A2">
        <w:t>review of a</w:t>
      </w:r>
      <w:r w:rsidR="004D3CC6">
        <w:t xml:space="preserve">n earlier version of this </w:t>
      </w:r>
      <w:r>
        <w:t xml:space="preserve">paper.  </w:t>
      </w:r>
      <w:r w:rsidR="004A4766">
        <w:t xml:space="preserve">I thank </w:t>
      </w:r>
      <w:r>
        <w:t>Professor Bernard Burnes for initiating and editing this special issue</w:t>
      </w:r>
      <w:r w:rsidR="00F36E24">
        <w:t xml:space="preserve"> </w:t>
      </w:r>
      <w:r w:rsidR="00A44472">
        <w:t>and</w:t>
      </w:r>
      <w:r w:rsidR="000B4449">
        <w:t xml:space="preserve"> the two reviewers for their</w:t>
      </w:r>
      <w:r w:rsidR="00B752AA">
        <w:t xml:space="preserve"> </w:t>
      </w:r>
      <w:r w:rsidR="004A4766">
        <w:t>reviews of this paper.</w:t>
      </w:r>
      <w:r>
        <w:t xml:space="preserve"> </w:t>
      </w:r>
      <w:r w:rsidR="004A4766">
        <w:t>R</w:t>
      </w:r>
      <w:r w:rsidR="00182A29">
        <w:t>esponsibility</w:t>
      </w:r>
      <w:r w:rsidR="004A4766">
        <w:t xml:space="preserve"> for all</w:t>
      </w:r>
      <w:r w:rsidR="004D3CC6">
        <w:t xml:space="preserve"> opinions</w:t>
      </w:r>
      <w:r w:rsidR="00DA44A2">
        <w:t xml:space="preserve"> expres</w:t>
      </w:r>
      <w:r w:rsidR="004D3CC6">
        <w:t>sed</w:t>
      </w:r>
      <w:r w:rsidR="004A4766">
        <w:t xml:space="preserve"> within this paper resides </w:t>
      </w:r>
      <w:r w:rsidR="004D3CC6">
        <w:t xml:space="preserve">with </w:t>
      </w:r>
      <w:r w:rsidR="005326B0">
        <w:t>the author.</w:t>
      </w:r>
      <w:r w:rsidR="00DA44A2">
        <w:t xml:space="preserve">    </w:t>
      </w:r>
    </w:p>
    <w:p w14:paraId="11EE947F" w14:textId="77777777" w:rsidR="008844BD" w:rsidRDefault="008844BD" w:rsidP="0030636E">
      <w:pPr>
        <w:pStyle w:val="NoSpacing"/>
      </w:pPr>
    </w:p>
    <w:p w14:paraId="08C38ED4" w14:textId="77777777" w:rsidR="00B51FE1" w:rsidRDefault="00B51FE1" w:rsidP="0030636E">
      <w:pPr>
        <w:pStyle w:val="NoSpacing"/>
      </w:pPr>
    </w:p>
    <w:p w14:paraId="32E5175C" w14:textId="77777777" w:rsidR="00143D9F" w:rsidRPr="00143D9F" w:rsidRDefault="00143D9F" w:rsidP="00143D9F">
      <w:pPr>
        <w:pStyle w:val="NoSpacing"/>
        <w:jc w:val="center"/>
        <w:rPr>
          <w:b/>
        </w:rPr>
      </w:pPr>
      <w:r w:rsidRPr="00143D9F">
        <w:rPr>
          <w:b/>
        </w:rPr>
        <w:lastRenderedPageBreak/>
        <w:t>NB - URL links in the reference list worked at the time of writing, but may no longer be up to date.</w:t>
      </w:r>
    </w:p>
    <w:p w14:paraId="467DBA28" w14:textId="77777777" w:rsidR="00143D9F" w:rsidRDefault="00143D9F" w:rsidP="0030636E">
      <w:pPr>
        <w:pStyle w:val="NoSpacing"/>
        <w:rPr>
          <w:b/>
        </w:rPr>
      </w:pPr>
    </w:p>
    <w:p w14:paraId="2EC767C7" w14:textId="77777777" w:rsidR="00143D9F" w:rsidRDefault="00143D9F" w:rsidP="0030636E">
      <w:pPr>
        <w:pStyle w:val="NoSpacing"/>
        <w:rPr>
          <w:b/>
        </w:rPr>
      </w:pPr>
    </w:p>
    <w:p w14:paraId="514B0174" w14:textId="605B6F3D" w:rsidR="00916CF9" w:rsidRPr="00B51FE1" w:rsidRDefault="00916CF9" w:rsidP="0030636E">
      <w:pPr>
        <w:pStyle w:val="NoSpacing"/>
        <w:rPr>
          <w:b/>
        </w:rPr>
      </w:pPr>
      <w:r w:rsidRPr="00B51FE1">
        <w:rPr>
          <w:b/>
        </w:rPr>
        <w:t xml:space="preserve">References </w:t>
      </w:r>
    </w:p>
    <w:p w14:paraId="659BFAD3" w14:textId="77777777" w:rsidR="005759EA" w:rsidRPr="0085382B" w:rsidRDefault="0085382B" w:rsidP="0030636E">
      <w:pPr>
        <w:pStyle w:val="NoSpacing"/>
      </w:pPr>
      <w:r>
        <w:t xml:space="preserve">Ackman, D. (2002) </w:t>
      </w:r>
      <w:r w:rsidR="005759EA">
        <w:t xml:space="preserve">Excellence </w:t>
      </w:r>
      <w:r>
        <w:t>sought – and found</w:t>
      </w:r>
      <w:r w:rsidR="000B4449">
        <w:t>,</w:t>
      </w:r>
      <w:r w:rsidRPr="0085382B">
        <w:t xml:space="preserve"> </w:t>
      </w:r>
      <w:r>
        <w:t xml:space="preserve">(10.4.02) </w:t>
      </w:r>
      <w:r w:rsidR="000B4449" w:rsidRPr="0085382B">
        <w:rPr>
          <w:i/>
        </w:rPr>
        <w:t>Forbes</w:t>
      </w:r>
      <w:r w:rsidR="000B4449">
        <w:t>,</w:t>
      </w:r>
      <w:r>
        <w:t xml:space="preserve"> </w:t>
      </w:r>
      <w:r w:rsidR="000B4449">
        <w:t xml:space="preserve">accessed on 27.06.11 at </w:t>
      </w:r>
      <w:hyperlink r:id="rId8" w:history="1">
        <w:r w:rsidR="00437671">
          <w:rPr>
            <w:rStyle w:val="Hyperlink"/>
          </w:rPr>
          <w:t>http://www.forbes.com/2002/10/04/1004excellent.html</w:t>
        </w:r>
      </w:hyperlink>
    </w:p>
    <w:p w14:paraId="0EDD735D" w14:textId="77777777" w:rsidR="003561D4" w:rsidRPr="009779EB" w:rsidRDefault="003561D4" w:rsidP="0030636E">
      <w:pPr>
        <w:pStyle w:val="NoSpacing"/>
      </w:pPr>
      <w:proofErr w:type="spellStart"/>
      <w:r w:rsidRPr="009779EB">
        <w:t>Amburgey</w:t>
      </w:r>
      <w:proofErr w:type="spellEnd"/>
      <w:r w:rsidR="009B7095" w:rsidRPr="009779EB">
        <w:t xml:space="preserve">, T.L., </w:t>
      </w:r>
      <w:proofErr w:type="spellStart"/>
      <w:proofErr w:type="gramStart"/>
      <w:r w:rsidR="009B7095" w:rsidRPr="009779EB">
        <w:t>Kelly,D</w:t>
      </w:r>
      <w:proofErr w:type="spellEnd"/>
      <w:r w:rsidR="009B7095" w:rsidRPr="009779EB">
        <w:t>.</w:t>
      </w:r>
      <w:proofErr w:type="gramEnd"/>
      <w:r w:rsidR="009B7095" w:rsidRPr="009779EB">
        <w:t xml:space="preserve"> and Barnett, W.P. (</w:t>
      </w:r>
      <w:r w:rsidRPr="009779EB">
        <w:t>1993</w:t>
      </w:r>
      <w:r w:rsidR="009B7095" w:rsidRPr="009779EB">
        <w:t>) Resetting the clock: the dynamics of or</w:t>
      </w:r>
      <w:r w:rsidR="003A1CC8">
        <w:t>ganizational change and failure,</w:t>
      </w:r>
      <w:r w:rsidR="009B7095" w:rsidRPr="009779EB">
        <w:t xml:space="preserve"> </w:t>
      </w:r>
      <w:r w:rsidR="009B7095" w:rsidRPr="009779EB">
        <w:rPr>
          <w:i/>
        </w:rPr>
        <w:t>Administrative Science Quarterly</w:t>
      </w:r>
      <w:r w:rsidR="003A1CC8">
        <w:t xml:space="preserve">, </w:t>
      </w:r>
      <w:r w:rsidR="009B7095" w:rsidRPr="009779EB">
        <w:t>38</w:t>
      </w:r>
      <w:r w:rsidR="001A7F03">
        <w:t xml:space="preserve"> (1)</w:t>
      </w:r>
      <w:r w:rsidR="009B7095" w:rsidRPr="009779EB">
        <w:t xml:space="preserve">, pp.51-73. </w:t>
      </w:r>
    </w:p>
    <w:p w14:paraId="5F4937AC" w14:textId="77777777" w:rsidR="003561D4" w:rsidRPr="009779EB" w:rsidRDefault="003561D4" w:rsidP="0030636E">
      <w:pPr>
        <w:pStyle w:val="NoSpacing"/>
      </w:pPr>
      <w:proofErr w:type="spellStart"/>
      <w:r w:rsidRPr="009779EB">
        <w:t>Aupperle</w:t>
      </w:r>
      <w:proofErr w:type="spellEnd"/>
      <w:r w:rsidR="00D32907" w:rsidRPr="009779EB">
        <w:t xml:space="preserve">, K.E., </w:t>
      </w:r>
      <w:proofErr w:type="spellStart"/>
      <w:proofErr w:type="gramStart"/>
      <w:r w:rsidR="00D32907" w:rsidRPr="009779EB">
        <w:t>Acar,W</w:t>
      </w:r>
      <w:proofErr w:type="spellEnd"/>
      <w:r w:rsidR="00D32907" w:rsidRPr="009779EB">
        <w:t>.</w:t>
      </w:r>
      <w:proofErr w:type="gramEnd"/>
      <w:r w:rsidR="00D32907" w:rsidRPr="009779EB">
        <w:t xml:space="preserve"> and Booth, D.E. (</w:t>
      </w:r>
      <w:r w:rsidRPr="009779EB">
        <w:t>1986</w:t>
      </w:r>
      <w:r w:rsidR="00D32907" w:rsidRPr="009779EB">
        <w:t xml:space="preserve">) An empirical critique of in search of excellence: how excellent are the excellent companies?  </w:t>
      </w:r>
      <w:r w:rsidR="00D32907" w:rsidRPr="009779EB">
        <w:rPr>
          <w:i/>
        </w:rPr>
        <w:t>Journal of Management</w:t>
      </w:r>
      <w:r w:rsidR="00160A5A">
        <w:t>, 12</w:t>
      </w:r>
      <w:r w:rsidR="003A1CC8">
        <w:t xml:space="preserve"> (</w:t>
      </w:r>
      <w:r w:rsidR="00D32907" w:rsidRPr="009779EB">
        <w:t>4</w:t>
      </w:r>
      <w:r w:rsidR="003A1CC8">
        <w:t>)</w:t>
      </w:r>
      <w:r w:rsidR="00D32907" w:rsidRPr="009779EB">
        <w:t xml:space="preserve">, pp.499-512.  </w:t>
      </w:r>
    </w:p>
    <w:p w14:paraId="1F2300D9" w14:textId="77777777" w:rsidR="00CF7319" w:rsidRPr="009779EB" w:rsidRDefault="00CF7319" w:rsidP="0030636E">
      <w:pPr>
        <w:pStyle w:val="NoSpacing"/>
      </w:pPr>
      <w:r w:rsidRPr="009779EB">
        <w:t>Balogun, J. (2006) Managing change: steering a course between intended strateg</w:t>
      </w:r>
      <w:r w:rsidR="001A7F03">
        <w:t>ies and unanticipated outcomes,</w:t>
      </w:r>
      <w:r w:rsidRPr="009779EB">
        <w:t xml:space="preserve"> </w:t>
      </w:r>
      <w:r w:rsidR="00554A49" w:rsidRPr="009779EB">
        <w:rPr>
          <w:i/>
        </w:rPr>
        <w:t>Long Range Planning</w:t>
      </w:r>
      <w:r w:rsidR="003A1CC8">
        <w:t xml:space="preserve">, </w:t>
      </w:r>
      <w:r w:rsidR="009779EB" w:rsidRPr="009779EB">
        <w:t>39</w:t>
      </w:r>
      <w:r w:rsidR="001A7F03">
        <w:t xml:space="preserve"> (1)</w:t>
      </w:r>
      <w:r w:rsidR="009779EB" w:rsidRPr="009779EB">
        <w:t>, pp.29-49.</w:t>
      </w:r>
      <w:r w:rsidRPr="009779EB">
        <w:t xml:space="preserve">       </w:t>
      </w:r>
    </w:p>
    <w:p w14:paraId="7B175772" w14:textId="77777777" w:rsidR="003561D4" w:rsidRPr="009779EB" w:rsidRDefault="003561D4" w:rsidP="0030636E">
      <w:pPr>
        <w:pStyle w:val="NoSpacing"/>
      </w:pPr>
      <w:r w:rsidRPr="009779EB">
        <w:t>Balogun</w:t>
      </w:r>
      <w:r w:rsidR="00D32907" w:rsidRPr="009779EB">
        <w:t xml:space="preserve">, J. </w:t>
      </w:r>
      <w:r w:rsidRPr="009779EB">
        <w:t>and Hope Hailey</w:t>
      </w:r>
      <w:r w:rsidR="00D32907" w:rsidRPr="009779EB">
        <w:t>, V. (</w:t>
      </w:r>
      <w:r w:rsidRPr="009779EB">
        <w:t>2008</w:t>
      </w:r>
      <w:r w:rsidR="00D32907" w:rsidRPr="009779EB">
        <w:t xml:space="preserve">) </w:t>
      </w:r>
      <w:r w:rsidR="00D32907" w:rsidRPr="009779EB">
        <w:rPr>
          <w:i/>
        </w:rPr>
        <w:t>Exploring Strategic Change</w:t>
      </w:r>
      <w:r w:rsidR="000E7252">
        <w:rPr>
          <w:i/>
        </w:rPr>
        <w:t>,</w:t>
      </w:r>
      <w:r w:rsidR="00160A5A">
        <w:t xml:space="preserve"> </w:t>
      </w:r>
      <w:r w:rsidR="00D32907" w:rsidRPr="009779EB">
        <w:t>3</w:t>
      </w:r>
      <w:r w:rsidR="00D32907" w:rsidRPr="009779EB">
        <w:rPr>
          <w:vertAlign w:val="superscript"/>
        </w:rPr>
        <w:t>rd</w:t>
      </w:r>
      <w:r w:rsidR="000E7252">
        <w:t xml:space="preserve"> ed</w:t>
      </w:r>
      <w:r w:rsidR="00D32907" w:rsidRPr="009779EB">
        <w:t xml:space="preserve">, </w:t>
      </w:r>
      <w:r w:rsidR="000E7252">
        <w:t>(</w:t>
      </w:r>
      <w:r w:rsidR="00D32907" w:rsidRPr="009779EB">
        <w:t>Harlow: FT Prentice Hall</w:t>
      </w:r>
      <w:r w:rsidR="000E7252">
        <w:t>)</w:t>
      </w:r>
      <w:r w:rsidR="00D32907" w:rsidRPr="009779EB">
        <w:t xml:space="preserve">.    </w:t>
      </w:r>
    </w:p>
    <w:p w14:paraId="334EAB49" w14:textId="77777777" w:rsidR="003561D4" w:rsidRPr="009779EB" w:rsidRDefault="003561D4" w:rsidP="0030636E">
      <w:pPr>
        <w:pStyle w:val="NoSpacing"/>
      </w:pPr>
      <w:proofErr w:type="spellStart"/>
      <w:r w:rsidRPr="009779EB">
        <w:t>Bashien</w:t>
      </w:r>
      <w:proofErr w:type="spellEnd"/>
      <w:r w:rsidR="007452A4" w:rsidRPr="009779EB">
        <w:t>, B., Markus, M.L. and Riley, P. (</w:t>
      </w:r>
      <w:r w:rsidRPr="009779EB">
        <w:t>1994</w:t>
      </w:r>
      <w:r w:rsidR="009779EB" w:rsidRPr="009779EB">
        <w:t xml:space="preserve">) Business </w:t>
      </w:r>
      <w:proofErr w:type="spellStart"/>
      <w:r w:rsidR="009779EB" w:rsidRPr="009779EB">
        <w:t>proccess</w:t>
      </w:r>
      <w:proofErr w:type="spellEnd"/>
      <w:r w:rsidR="009779EB" w:rsidRPr="009779EB">
        <w:t xml:space="preserve"> re-engineering: preconditions for success and f</w:t>
      </w:r>
      <w:r w:rsidR="00814B38">
        <w:t xml:space="preserve">ailure, </w:t>
      </w:r>
      <w:r w:rsidR="007452A4" w:rsidRPr="009779EB">
        <w:rPr>
          <w:i/>
        </w:rPr>
        <w:t>Information Systems Management</w:t>
      </w:r>
      <w:r w:rsidR="00814B38">
        <w:t>, 11</w:t>
      </w:r>
      <w:r w:rsidR="005435A0">
        <w:t xml:space="preserve">             </w:t>
      </w:r>
      <w:proofErr w:type="gramStart"/>
      <w:r w:rsidR="005435A0">
        <w:t xml:space="preserve">   (</w:t>
      </w:r>
      <w:proofErr w:type="gramEnd"/>
      <w:r w:rsidR="00814B38">
        <w:t>s</w:t>
      </w:r>
      <w:r w:rsidR="007452A4" w:rsidRPr="009779EB">
        <w:t>pring</w:t>
      </w:r>
      <w:r w:rsidR="00814B38">
        <w:t>)</w:t>
      </w:r>
      <w:r w:rsidR="007452A4" w:rsidRPr="009779EB">
        <w:t xml:space="preserve">, pp.7-13.    </w:t>
      </w:r>
      <w:r w:rsidRPr="009779EB">
        <w:t xml:space="preserve"> </w:t>
      </w:r>
    </w:p>
    <w:p w14:paraId="6ACCF677" w14:textId="77777777" w:rsidR="009B7095" w:rsidRPr="009779EB" w:rsidRDefault="003561D4" w:rsidP="0030636E">
      <w:pPr>
        <w:pStyle w:val="NoSpacing"/>
      </w:pPr>
      <w:r w:rsidRPr="009779EB">
        <w:t>Beer</w:t>
      </w:r>
      <w:r w:rsidR="009B7095" w:rsidRPr="009779EB">
        <w:t>, M.</w:t>
      </w:r>
      <w:r w:rsidRPr="009779EB">
        <w:t xml:space="preserve"> </w:t>
      </w:r>
      <w:r w:rsidR="009B7095" w:rsidRPr="009779EB">
        <w:t>(</w:t>
      </w:r>
      <w:r w:rsidRPr="009779EB">
        <w:t>2000</w:t>
      </w:r>
      <w:r w:rsidR="009B7095" w:rsidRPr="009779EB">
        <w:t xml:space="preserve">) </w:t>
      </w:r>
      <w:r w:rsidR="00E04B8C">
        <w:t>Research that will break the code of change: the role of useful normal science and usable action science, a</w:t>
      </w:r>
      <w:r w:rsidR="009B7095" w:rsidRPr="009779EB">
        <w:t xml:space="preserve"> comme</w:t>
      </w:r>
      <w:r w:rsidR="000E7252">
        <w:t>ntary on Van de Ven and Argyris, i</w:t>
      </w:r>
      <w:r w:rsidR="009B7095" w:rsidRPr="009779EB">
        <w:t xml:space="preserve">n Beer, M. and Nohria, N. (eds) (2000b) </w:t>
      </w:r>
      <w:r w:rsidR="000E7252">
        <w:rPr>
          <w:i/>
        </w:rPr>
        <w:t>Breaking the Code of C</w:t>
      </w:r>
      <w:r w:rsidR="009B7095" w:rsidRPr="009779EB">
        <w:rPr>
          <w:i/>
        </w:rPr>
        <w:t>hange</w:t>
      </w:r>
      <w:r w:rsidR="000E7252">
        <w:t xml:space="preserve"> (</w:t>
      </w:r>
      <w:r w:rsidR="009779EB" w:rsidRPr="009779EB">
        <w:t>Boston:</w:t>
      </w:r>
      <w:r w:rsidR="009B7095" w:rsidRPr="009779EB">
        <w:t xml:space="preserve"> Harvar</w:t>
      </w:r>
      <w:r w:rsidR="009779EB" w:rsidRPr="009779EB">
        <w:t>d Business School Press</w:t>
      </w:r>
      <w:r w:rsidR="000E7252">
        <w:t>)</w:t>
      </w:r>
      <w:r w:rsidR="009B7095" w:rsidRPr="009779EB">
        <w:t xml:space="preserve">.  </w:t>
      </w:r>
    </w:p>
    <w:p w14:paraId="5DAB95BB" w14:textId="77777777" w:rsidR="0007528F" w:rsidRPr="009779EB" w:rsidRDefault="00FF7028" w:rsidP="0030636E">
      <w:pPr>
        <w:pStyle w:val="NoSpacing"/>
      </w:pPr>
      <w:r w:rsidRPr="009779EB">
        <w:t>Beer, M. and Nohria, N</w:t>
      </w:r>
      <w:r w:rsidR="0007528F" w:rsidRPr="009779EB">
        <w:t>. (200</w:t>
      </w:r>
      <w:r w:rsidR="001A7F03">
        <w:t>0a) Cracking the code of change,</w:t>
      </w:r>
      <w:r w:rsidR="0007528F" w:rsidRPr="009779EB">
        <w:t xml:space="preserve"> </w:t>
      </w:r>
      <w:r w:rsidR="0007528F" w:rsidRPr="009779EB">
        <w:rPr>
          <w:i/>
        </w:rPr>
        <w:t>Harvard Business Review</w:t>
      </w:r>
      <w:r w:rsidR="00814B38">
        <w:t>, 78 (</w:t>
      </w:r>
      <w:r w:rsidR="0007528F" w:rsidRPr="009779EB">
        <w:t>3</w:t>
      </w:r>
      <w:r w:rsidR="00814B38">
        <w:t>)</w:t>
      </w:r>
      <w:r w:rsidR="0007528F" w:rsidRPr="009779EB">
        <w:t xml:space="preserve">, pp.133-141.      </w:t>
      </w:r>
    </w:p>
    <w:p w14:paraId="707CDF14" w14:textId="77777777" w:rsidR="009779EB" w:rsidRPr="009779EB" w:rsidRDefault="00FF7028" w:rsidP="0030636E">
      <w:pPr>
        <w:pStyle w:val="NoSpacing"/>
      </w:pPr>
      <w:r w:rsidRPr="009779EB">
        <w:t>Beer, M. and Nohria, N</w:t>
      </w:r>
      <w:r w:rsidR="0007528F" w:rsidRPr="009779EB">
        <w:t xml:space="preserve">. (eds) (2000b) </w:t>
      </w:r>
      <w:r w:rsidR="000E7252">
        <w:rPr>
          <w:i/>
        </w:rPr>
        <w:t>Breaking the Code of C</w:t>
      </w:r>
      <w:r w:rsidR="0007528F" w:rsidRPr="009779EB">
        <w:rPr>
          <w:i/>
        </w:rPr>
        <w:t>hange</w:t>
      </w:r>
      <w:r w:rsidR="000E7252">
        <w:rPr>
          <w:i/>
        </w:rPr>
        <w:t>,</w:t>
      </w:r>
      <w:r w:rsidR="000E7252">
        <w:t xml:space="preserve"> (</w:t>
      </w:r>
      <w:r w:rsidR="009779EB" w:rsidRPr="009779EB">
        <w:t>Boston:  Harvard Business School Press</w:t>
      </w:r>
      <w:r w:rsidR="000E7252">
        <w:t>)</w:t>
      </w:r>
      <w:r w:rsidR="009779EB" w:rsidRPr="009779EB">
        <w:t>.</w:t>
      </w:r>
    </w:p>
    <w:p w14:paraId="0186F489" w14:textId="77777777" w:rsidR="0085382B" w:rsidRDefault="0085382B" w:rsidP="0030636E">
      <w:pPr>
        <w:pStyle w:val="NoSpacing"/>
      </w:pPr>
    </w:p>
    <w:p w14:paraId="315FDF65" w14:textId="77777777" w:rsidR="0085382B" w:rsidRPr="009779EB" w:rsidRDefault="0085382B" w:rsidP="0030636E">
      <w:pPr>
        <w:pStyle w:val="NoSpacing"/>
      </w:pPr>
      <w:r w:rsidRPr="009779EB">
        <w:lastRenderedPageBreak/>
        <w:t xml:space="preserve">Beer, M., </w:t>
      </w:r>
      <w:proofErr w:type="spellStart"/>
      <w:r w:rsidRPr="009779EB">
        <w:t>Eisenstat</w:t>
      </w:r>
      <w:proofErr w:type="spellEnd"/>
      <w:r w:rsidRPr="009779EB">
        <w:t>, R.A. and Spencer, B. (1990) Why chang</w:t>
      </w:r>
      <w:r>
        <w:t>e programs don’t produce change,</w:t>
      </w:r>
      <w:r w:rsidRPr="009779EB">
        <w:t xml:space="preserve"> </w:t>
      </w:r>
      <w:r w:rsidRPr="009779EB">
        <w:rPr>
          <w:i/>
        </w:rPr>
        <w:t>Harvard Business Review</w:t>
      </w:r>
      <w:r>
        <w:t>, 68 (6)</w:t>
      </w:r>
      <w:r w:rsidRPr="009779EB">
        <w:t xml:space="preserve">, pp.158-166.        </w:t>
      </w:r>
    </w:p>
    <w:p w14:paraId="097A37A0" w14:textId="77777777" w:rsidR="003561D4" w:rsidRPr="009779EB" w:rsidRDefault="003561D4" w:rsidP="0030636E">
      <w:pPr>
        <w:pStyle w:val="NoSpacing"/>
      </w:pPr>
      <w:r w:rsidRPr="009779EB">
        <w:t>Binney</w:t>
      </w:r>
      <w:r w:rsidR="00D32907" w:rsidRPr="009779EB">
        <w:t>, G.</w:t>
      </w:r>
      <w:r w:rsidRPr="009779EB">
        <w:t xml:space="preserve"> and Williams</w:t>
      </w:r>
      <w:r w:rsidR="00D32907" w:rsidRPr="009779EB">
        <w:t>, C.</w:t>
      </w:r>
      <w:r w:rsidRPr="009779EB">
        <w:t xml:space="preserve"> </w:t>
      </w:r>
      <w:r w:rsidR="00D32907" w:rsidRPr="009779EB">
        <w:t>(</w:t>
      </w:r>
      <w:r w:rsidRPr="009779EB">
        <w:t>1995</w:t>
      </w:r>
      <w:r w:rsidR="00D32907" w:rsidRPr="009779EB">
        <w:t xml:space="preserve">) </w:t>
      </w:r>
      <w:r w:rsidR="00D32907" w:rsidRPr="009779EB">
        <w:rPr>
          <w:i/>
        </w:rPr>
        <w:t>Leaning into the</w:t>
      </w:r>
      <w:r w:rsidR="000E7252">
        <w:rPr>
          <w:i/>
        </w:rPr>
        <w:t xml:space="preserve"> Future: Changing the way People Change O</w:t>
      </w:r>
      <w:r w:rsidR="00D32907" w:rsidRPr="009779EB">
        <w:rPr>
          <w:i/>
        </w:rPr>
        <w:t>rganisations</w:t>
      </w:r>
      <w:r w:rsidR="000E7252">
        <w:rPr>
          <w:i/>
        </w:rPr>
        <w:t>,</w:t>
      </w:r>
      <w:r w:rsidR="000E7252">
        <w:t xml:space="preserve"> (</w:t>
      </w:r>
      <w:r w:rsidR="00D32907" w:rsidRPr="009779EB">
        <w:t>London: Nicholas Brealey Publishing</w:t>
      </w:r>
      <w:r w:rsidR="000E7252">
        <w:t>)</w:t>
      </w:r>
      <w:r w:rsidR="00D32907" w:rsidRPr="009779EB">
        <w:t xml:space="preserve">.      </w:t>
      </w:r>
    </w:p>
    <w:p w14:paraId="1E478706" w14:textId="77777777" w:rsidR="00713413" w:rsidRDefault="00713413" w:rsidP="0030636E">
      <w:pPr>
        <w:pStyle w:val="NoSpacing"/>
      </w:pPr>
      <w:proofErr w:type="spellStart"/>
      <w:r>
        <w:t>Boeker</w:t>
      </w:r>
      <w:proofErr w:type="spellEnd"/>
      <w:r w:rsidR="00607DE4">
        <w:t xml:space="preserve">, W. (1997) Strategic change: the influence of managerial characteristics and organizational growth, </w:t>
      </w:r>
      <w:r w:rsidR="00607DE4" w:rsidRPr="00607DE4">
        <w:rPr>
          <w:i/>
        </w:rPr>
        <w:t>Academy of Management Journal</w:t>
      </w:r>
      <w:r w:rsidR="00607DE4">
        <w:t xml:space="preserve">, 40 (1), pp.152-170.    </w:t>
      </w:r>
      <w:r>
        <w:t xml:space="preserve"> </w:t>
      </w:r>
    </w:p>
    <w:p w14:paraId="448ED0F3" w14:textId="77777777" w:rsidR="0067718A" w:rsidRDefault="0067718A" w:rsidP="0030636E">
      <w:pPr>
        <w:pStyle w:val="NoSpacing"/>
      </w:pPr>
      <w:proofErr w:type="spellStart"/>
      <w:r>
        <w:t>Boje</w:t>
      </w:r>
      <w:proofErr w:type="spellEnd"/>
      <w:r w:rsidR="003B25F0">
        <w:t xml:space="preserve">, D. </w:t>
      </w:r>
      <w:r>
        <w:t xml:space="preserve">(2001) </w:t>
      </w:r>
      <w:r w:rsidR="003B25F0" w:rsidRPr="003B25F0">
        <w:rPr>
          <w:i/>
        </w:rPr>
        <w:t>Narrative Methods for Organizational and Communication Research</w:t>
      </w:r>
      <w:r w:rsidR="003B25F0">
        <w:t xml:space="preserve">, </w:t>
      </w:r>
      <w:r w:rsidR="0085382B">
        <w:t>(London: Sage Publications Ltd)</w:t>
      </w:r>
      <w:r w:rsidR="003B25F0">
        <w:t xml:space="preserve">.    </w:t>
      </w:r>
      <w:r>
        <w:t xml:space="preserve"> </w:t>
      </w:r>
    </w:p>
    <w:p w14:paraId="3F7877CE" w14:textId="77777777" w:rsidR="0007528F" w:rsidRPr="009779EB" w:rsidRDefault="00FF7028" w:rsidP="0030636E">
      <w:pPr>
        <w:pStyle w:val="NoSpacing"/>
      </w:pPr>
      <w:r w:rsidRPr="009779EB">
        <w:t xml:space="preserve">Bovey, W.H and </w:t>
      </w:r>
      <w:proofErr w:type="spellStart"/>
      <w:r w:rsidRPr="009779EB">
        <w:t>Hede</w:t>
      </w:r>
      <w:proofErr w:type="spellEnd"/>
      <w:r w:rsidRPr="009779EB">
        <w:t>, A</w:t>
      </w:r>
      <w:r w:rsidR="0007528F" w:rsidRPr="009779EB">
        <w:t>. (2001) Resistance to organisational change:</w:t>
      </w:r>
      <w:r w:rsidR="00814B38">
        <w:t xml:space="preserve"> the role of defence mechanisms,</w:t>
      </w:r>
      <w:r w:rsidR="0007528F" w:rsidRPr="009779EB">
        <w:t xml:space="preserve"> </w:t>
      </w:r>
      <w:r w:rsidR="0007528F" w:rsidRPr="009779EB">
        <w:rPr>
          <w:i/>
        </w:rPr>
        <w:t>Journal of Managerial Psychology</w:t>
      </w:r>
      <w:r w:rsidR="00814B38">
        <w:t>, 16 (</w:t>
      </w:r>
      <w:r w:rsidR="0007528F" w:rsidRPr="009779EB">
        <w:t>7</w:t>
      </w:r>
      <w:r w:rsidR="00814B38">
        <w:t>)</w:t>
      </w:r>
      <w:r w:rsidR="0007528F" w:rsidRPr="009779EB">
        <w:t xml:space="preserve">, pp.534-548.   </w:t>
      </w:r>
    </w:p>
    <w:p w14:paraId="03E8FB1F" w14:textId="77777777" w:rsidR="00393352" w:rsidRDefault="00393352" w:rsidP="0030636E">
      <w:pPr>
        <w:pStyle w:val="NoSpacing"/>
      </w:pPr>
      <w:r w:rsidRPr="00393352">
        <w:t xml:space="preserve">Buchanan, D. and Badham, R. (2008) </w:t>
      </w:r>
      <w:r w:rsidR="000E7252">
        <w:rPr>
          <w:i/>
        </w:rPr>
        <w:t>Power, Politics and O</w:t>
      </w:r>
      <w:r w:rsidRPr="00393352">
        <w:rPr>
          <w:i/>
        </w:rPr>
        <w:t>rganizationa</w:t>
      </w:r>
      <w:r w:rsidR="000E7252">
        <w:rPr>
          <w:i/>
        </w:rPr>
        <w:t>l Change: Winning the Turf Game,</w:t>
      </w:r>
      <w:r w:rsidRPr="00393352">
        <w:rPr>
          <w:i/>
        </w:rPr>
        <w:t xml:space="preserve"> 2</w:t>
      </w:r>
      <w:r w:rsidRPr="00393352">
        <w:rPr>
          <w:i/>
          <w:vertAlign w:val="superscript"/>
        </w:rPr>
        <w:t>nd</w:t>
      </w:r>
      <w:r w:rsidRPr="00393352">
        <w:rPr>
          <w:i/>
        </w:rPr>
        <w:t xml:space="preserve"> </w:t>
      </w:r>
      <w:r w:rsidRPr="00393352">
        <w:t>ed</w:t>
      </w:r>
      <w:r w:rsidR="000E7252">
        <w:t>, (</w:t>
      </w:r>
      <w:r w:rsidRPr="00393352">
        <w:t>London: Sage Publications Ltd</w:t>
      </w:r>
      <w:r w:rsidR="000E7252">
        <w:t>)</w:t>
      </w:r>
      <w:r w:rsidRPr="00393352">
        <w:t xml:space="preserve">.  </w:t>
      </w:r>
    </w:p>
    <w:p w14:paraId="5B57D41E" w14:textId="77777777" w:rsidR="005A2B25" w:rsidRPr="009779EB" w:rsidRDefault="005A2B25" w:rsidP="0030636E">
      <w:pPr>
        <w:pStyle w:val="NoSpacing"/>
        <w:rPr>
          <w:bCs/>
        </w:rPr>
      </w:pPr>
      <w:r w:rsidRPr="009779EB">
        <w:rPr>
          <w:bCs/>
        </w:rPr>
        <w:t xml:space="preserve">Buchanan, D., Fitzgerald, L., </w:t>
      </w:r>
      <w:proofErr w:type="spellStart"/>
      <w:r w:rsidRPr="009779EB">
        <w:rPr>
          <w:bCs/>
        </w:rPr>
        <w:t>Ketley</w:t>
      </w:r>
      <w:proofErr w:type="spellEnd"/>
      <w:r w:rsidRPr="009779EB">
        <w:rPr>
          <w:bCs/>
        </w:rPr>
        <w:t xml:space="preserve">, D., Gollop, R., </w:t>
      </w:r>
      <w:proofErr w:type="spellStart"/>
      <w:proofErr w:type="gramStart"/>
      <w:r w:rsidRPr="009779EB">
        <w:rPr>
          <w:bCs/>
        </w:rPr>
        <w:t>Jones,J.L</w:t>
      </w:r>
      <w:proofErr w:type="spellEnd"/>
      <w:r w:rsidRPr="009779EB">
        <w:rPr>
          <w:bCs/>
        </w:rPr>
        <w:t>.</w:t>
      </w:r>
      <w:proofErr w:type="gramEnd"/>
      <w:r w:rsidRPr="009779EB">
        <w:rPr>
          <w:bCs/>
        </w:rPr>
        <w:t>, Lamont, S.S., Neath, A. and Whitby, E. (2005) No going back: a review of the literature on s</w:t>
      </w:r>
      <w:r w:rsidR="001A7F03">
        <w:rPr>
          <w:bCs/>
        </w:rPr>
        <w:t>ustaining organizational change,</w:t>
      </w:r>
      <w:r w:rsidRPr="009779EB">
        <w:rPr>
          <w:bCs/>
        </w:rPr>
        <w:t xml:space="preserve"> </w:t>
      </w:r>
      <w:r w:rsidRPr="009779EB">
        <w:rPr>
          <w:bCs/>
          <w:i/>
        </w:rPr>
        <w:t>International Journal of Management Reviews</w:t>
      </w:r>
      <w:r w:rsidR="00814B38">
        <w:rPr>
          <w:bCs/>
        </w:rPr>
        <w:t xml:space="preserve">, </w:t>
      </w:r>
      <w:r w:rsidRPr="009779EB">
        <w:rPr>
          <w:bCs/>
        </w:rPr>
        <w:t>7</w:t>
      </w:r>
      <w:r w:rsidR="00814B38">
        <w:rPr>
          <w:bCs/>
        </w:rPr>
        <w:t xml:space="preserve"> (</w:t>
      </w:r>
      <w:r w:rsidRPr="009779EB">
        <w:rPr>
          <w:bCs/>
        </w:rPr>
        <w:t>3</w:t>
      </w:r>
      <w:r w:rsidR="00814B38">
        <w:rPr>
          <w:bCs/>
        </w:rPr>
        <w:t>)</w:t>
      </w:r>
      <w:r w:rsidRPr="009779EB">
        <w:rPr>
          <w:bCs/>
        </w:rPr>
        <w:t xml:space="preserve">, pp.189-205.    </w:t>
      </w:r>
    </w:p>
    <w:p w14:paraId="3EC8F2CA" w14:textId="77777777" w:rsidR="00EA5FE6" w:rsidRPr="000B4449" w:rsidRDefault="00EA5FE6" w:rsidP="0030636E">
      <w:pPr>
        <w:pStyle w:val="NoSpacing"/>
        <w:rPr>
          <w:bCs/>
        </w:rPr>
      </w:pPr>
      <w:r w:rsidRPr="000B4449">
        <w:rPr>
          <w:bCs/>
          <w:i/>
        </w:rPr>
        <w:t>Business Week</w:t>
      </w:r>
      <w:r w:rsidRPr="000B4449">
        <w:rPr>
          <w:bCs/>
        </w:rPr>
        <w:t xml:space="preserve"> (1984) Who’s excellent now?</w:t>
      </w:r>
      <w:r w:rsidR="0085382B">
        <w:rPr>
          <w:bCs/>
        </w:rPr>
        <w:t xml:space="preserve"> (05.11.</w:t>
      </w:r>
      <w:r w:rsidR="005759EA" w:rsidRPr="000B4449">
        <w:rPr>
          <w:bCs/>
        </w:rPr>
        <w:t xml:space="preserve">1984) pp.46-54. </w:t>
      </w:r>
      <w:r w:rsidRPr="000B4449">
        <w:rPr>
          <w:bCs/>
        </w:rPr>
        <w:t xml:space="preserve"> </w:t>
      </w:r>
    </w:p>
    <w:p w14:paraId="14F4BF71" w14:textId="77777777" w:rsidR="0007528F" w:rsidRPr="009779EB" w:rsidRDefault="00FF7028" w:rsidP="0030636E">
      <w:pPr>
        <w:pStyle w:val="NoSpacing"/>
      </w:pPr>
      <w:r w:rsidRPr="009779EB">
        <w:t>Butler, J. Scott, F. and Edwards, J</w:t>
      </w:r>
      <w:r w:rsidR="0007528F" w:rsidRPr="009779EB">
        <w:t>. (2003) Evaluating organizational change: the ro</w:t>
      </w:r>
      <w:r w:rsidR="00814B38">
        <w:t>le of ontology and epistemology,</w:t>
      </w:r>
      <w:r w:rsidR="0007528F" w:rsidRPr="009779EB">
        <w:t xml:space="preserve"> </w:t>
      </w:r>
      <w:r w:rsidR="0007528F" w:rsidRPr="009779EB">
        <w:rPr>
          <w:i/>
        </w:rPr>
        <w:t>TAMARA Journal of Critical Postmodern Organization Science</w:t>
      </w:r>
      <w:r w:rsidR="00814B38">
        <w:t>, 2 (</w:t>
      </w:r>
      <w:r w:rsidR="0007528F" w:rsidRPr="009779EB">
        <w:t>2</w:t>
      </w:r>
      <w:r w:rsidR="00814B38">
        <w:t>)</w:t>
      </w:r>
      <w:r w:rsidR="0007528F" w:rsidRPr="009779EB">
        <w:t xml:space="preserve">, pp.55-67.      </w:t>
      </w:r>
    </w:p>
    <w:p w14:paraId="0348A4C2" w14:textId="77777777" w:rsidR="003561D4" w:rsidRPr="009779EB" w:rsidRDefault="003561D4" w:rsidP="0030636E">
      <w:pPr>
        <w:pStyle w:val="NoSpacing"/>
      </w:pPr>
      <w:proofErr w:type="spellStart"/>
      <w:r w:rsidRPr="009779EB">
        <w:t>Carnall</w:t>
      </w:r>
      <w:proofErr w:type="spellEnd"/>
      <w:r w:rsidR="000B2533" w:rsidRPr="009779EB">
        <w:t>, C.A.</w:t>
      </w:r>
      <w:r w:rsidRPr="009779EB">
        <w:t xml:space="preserve"> </w:t>
      </w:r>
      <w:r w:rsidR="000B2533" w:rsidRPr="009779EB">
        <w:t>(</w:t>
      </w:r>
      <w:r w:rsidRPr="009779EB">
        <w:t>1986</w:t>
      </w:r>
      <w:r w:rsidR="000B2533" w:rsidRPr="009779EB">
        <w:t>) Toward a theory for the eval</w:t>
      </w:r>
      <w:r w:rsidR="00814B38">
        <w:t xml:space="preserve">uation of organizational </w:t>
      </w:r>
      <w:proofErr w:type="gramStart"/>
      <w:r w:rsidR="00814B38">
        <w:t>change,</w:t>
      </w:r>
      <w:r w:rsidR="000B2533" w:rsidRPr="009779EB">
        <w:t xml:space="preserve">  </w:t>
      </w:r>
      <w:r w:rsidR="000B2533" w:rsidRPr="009779EB">
        <w:rPr>
          <w:i/>
        </w:rPr>
        <w:t>Human</w:t>
      </w:r>
      <w:proofErr w:type="gramEnd"/>
      <w:r w:rsidR="000B2533" w:rsidRPr="009779EB">
        <w:rPr>
          <w:i/>
        </w:rPr>
        <w:t xml:space="preserve"> Relations</w:t>
      </w:r>
      <w:r w:rsidR="00814B38">
        <w:t>, 39 (</w:t>
      </w:r>
      <w:r w:rsidR="000B2533" w:rsidRPr="009779EB">
        <w:t>8</w:t>
      </w:r>
      <w:r w:rsidR="00814B38">
        <w:t>)</w:t>
      </w:r>
      <w:r w:rsidR="000B2533" w:rsidRPr="009779EB">
        <w:t xml:space="preserve">, pp.745-766.  </w:t>
      </w:r>
    </w:p>
    <w:p w14:paraId="3F314660" w14:textId="77777777" w:rsidR="00EA5FE6" w:rsidRDefault="00AF611C" w:rsidP="0030636E">
      <w:pPr>
        <w:pStyle w:val="NoSpacing"/>
      </w:pPr>
      <w:r>
        <w:t xml:space="preserve">Collins, D. (2007) </w:t>
      </w:r>
      <w:r w:rsidRPr="00EA5FE6">
        <w:rPr>
          <w:i/>
        </w:rPr>
        <w:t>Narrating the Management Guru: In Search of Tom Peters</w:t>
      </w:r>
      <w:r>
        <w:t xml:space="preserve">, </w:t>
      </w:r>
    </w:p>
    <w:p w14:paraId="60659821" w14:textId="77777777" w:rsidR="00AF611C" w:rsidRDefault="00EA5FE6" w:rsidP="0030636E">
      <w:pPr>
        <w:pStyle w:val="NoSpacing"/>
      </w:pPr>
      <w:r>
        <w:t>(London: Routledge).</w:t>
      </w:r>
      <w:r w:rsidR="00AF611C">
        <w:t xml:space="preserve"> </w:t>
      </w:r>
    </w:p>
    <w:p w14:paraId="32031CAD" w14:textId="77777777" w:rsidR="00C7347B" w:rsidRDefault="00C7347B" w:rsidP="0030636E">
      <w:pPr>
        <w:pStyle w:val="NoSpacing"/>
      </w:pPr>
      <w:r>
        <w:t xml:space="preserve">Collins, D. and Rainwater, K. (2005) Managing change at Sears: a sideways look at a </w:t>
      </w:r>
    </w:p>
    <w:p w14:paraId="3C6FD6E4" w14:textId="77777777" w:rsidR="00C7347B" w:rsidRDefault="00C7347B" w:rsidP="0030636E">
      <w:pPr>
        <w:pStyle w:val="NoSpacing"/>
      </w:pPr>
      <w:r>
        <w:t xml:space="preserve">tale of corporate transformation, </w:t>
      </w:r>
      <w:r w:rsidRPr="00C7347B">
        <w:rPr>
          <w:i/>
        </w:rPr>
        <w:t>Journal of Organizational Change Management</w:t>
      </w:r>
      <w:r>
        <w:t>,</w:t>
      </w:r>
    </w:p>
    <w:p w14:paraId="2993AB97" w14:textId="77777777" w:rsidR="00C7347B" w:rsidRDefault="00C7347B" w:rsidP="0030636E">
      <w:pPr>
        <w:pStyle w:val="NoSpacing"/>
      </w:pPr>
      <w:r>
        <w:t xml:space="preserve">18 (1), pp.16-30.          </w:t>
      </w:r>
    </w:p>
    <w:p w14:paraId="212A93A1" w14:textId="77777777" w:rsidR="00C7347B" w:rsidRDefault="00C7347B" w:rsidP="0030636E">
      <w:pPr>
        <w:pStyle w:val="NoSpacing"/>
      </w:pPr>
    </w:p>
    <w:p w14:paraId="796E3DCF" w14:textId="77777777" w:rsidR="003561D4" w:rsidRPr="009779EB" w:rsidRDefault="003561D4" w:rsidP="0030636E">
      <w:pPr>
        <w:pStyle w:val="NoSpacing"/>
      </w:pPr>
      <w:r w:rsidRPr="009779EB">
        <w:lastRenderedPageBreak/>
        <w:t>Cooke</w:t>
      </w:r>
      <w:r w:rsidR="00F51E77" w:rsidRPr="009779EB">
        <w:t>, B.</w:t>
      </w:r>
      <w:r w:rsidRPr="009779EB">
        <w:t xml:space="preserve"> </w:t>
      </w:r>
      <w:r w:rsidR="00F51E77" w:rsidRPr="009779EB">
        <w:t>(</w:t>
      </w:r>
      <w:r w:rsidRPr="009779EB">
        <w:t>1999</w:t>
      </w:r>
      <w:r w:rsidR="00F51E77" w:rsidRPr="009779EB">
        <w:t>) Writing the left out of management theory: the historiogra</w:t>
      </w:r>
      <w:r w:rsidR="00814B38">
        <w:t>phy of the management of change,</w:t>
      </w:r>
      <w:r w:rsidR="00F51E77" w:rsidRPr="009779EB">
        <w:t xml:space="preserve"> </w:t>
      </w:r>
      <w:r w:rsidR="00F51E77" w:rsidRPr="009779EB">
        <w:rPr>
          <w:i/>
        </w:rPr>
        <w:t>Organization</w:t>
      </w:r>
      <w:r w:rsidR="00814B38">
        <w:t>, 6 (</w:t>
      </w:r>
      <w:r w:rsidR="00F51E77" w:rsidRPr="009779EB">
        <w:t>1</w:t>
      </w:r>
      <w:r w:rsidR="00814B38">
        <w:t>)</w:t>
      </w:r>
      <w:r w:rsidR="00F51E77" w:rsidRPr="009779EB">
        <w:t xml:space="preserve">, pp.81-105. </w:t>
      </w:r>
    </w:p>
    <w:p w14:paraId="3EA5EBA7" w14:textId="77777777" w:rsidR="0007528F" w:rsidRPr="009779EB" w:rsidRDefault="0007528F" w:rsidP="0030636E">
      <w:pPr>
        <w:pStyle w:val="NoSpacing"/>
      </w:pPr>
      <w:r w:rsidRPr="009779EB">
        <w:t xml:space="preserve">Dawson, P. (2003) </w:t>
      </w:r>
      <w:r w:rsidRPr="009779EB">
        <w:rPr>
          <w:i/>
        </w:rPr>
        <w:t>Understanding Organiza</w:t>
      </w:r>
      <w:r w:rsidR="000E7252">
        <w:rPr>
          <w:i/>
        </w:rPr>
        <w:t>tional Change: The C</w:t>
      </w:r>
      <w:r w:rsidRPr="009779EB">
        <w:rPr>
          <w:i/>
        </w:rPr>
        <w:t>ontempora</w:t>
      </w:r>
      <w:r w:rsidR="000E7252">
        <w:rPr>
          <w:i/>
        </w:rPr>
        <w:t>ry E</w:t>
      </w:r>
      <w:r w:rsidR="00EC187D">
        <w:rPr>
          <w:i/>
        </w:rPr>
        <w:t>xperience of People at W</w:t>
      </w:r>
      <w:r w:rsidR="00570C5C" w:rsidRPr="009779EB">
        <w:rPr>
          <w:i/>
        </w:rPr>
        <w:t>ork</w:t>
      </w:r>
      <w:r w:rsidR="000E7252">
        <w:t>, (</w:t>
      </w:r>
      <w:r w:rsidR="00570C5C" w:rsidRPr="009779EB">
        <w:t>London:</w:t>
      </w:r>
      <w:r w:rsidRPr="009779EB">
        <w:t xml:space="preserve"> Sage Publications</w:t>
      </w:r>
      <w:r w:rsidR="000E7252">
        <w:t>)</w:t>
      </w:r>
      <w:r w:rsidRPr="009779EB">
        <w:t xml:space="preserve">. </w:t>
      </w:r>
    </w:p>
    <w:p w14:paraId="1B4BCB60" w14:textId="77777777" w:rsidR="00887DAC" w:rsidRPr="009779EB" w:rsidRDefault="00887DAC" w:rsidP="0030636E">
      <w:pPr>
        <w:pStyle w:val="NoSpacing"/>
      </w:pPr>
      <w:r w:rsidRPr="009779EB">
        <w:t>Doyle</w:t>
      </w:r>
      <w:r w:rsidR="001F22CE">
        <w:t>, M. (</w:t>
      </w:r>
      <w:r w:rsidRPr="009779EB">
        <w:t>2001</w:t>
      </w:r>
      <w:r w:rsidR="001F22CE">
        <w:t>) Dispersing change agency in high velocity change organis</w:t>
      </w:r>
      <w:r w:rsidR="001A7F03">
        <w:t>ations: issues and implications,</w:t>
      </w:r>
      <w:r w:rsidR="001F22CE">
        <w:t xml:space="preserve"> </w:t>
      </w:r>
      <w:r w:rsidR="001F22CE" w:rsidRPr="001F22CE">
        <w:rPr>
          <w:i/>
        </w:rPr>
        <w:t>Leadership and Organization Development Journal</w:t>
      </w:r>
      <w:r w:rsidR="00814B38">
        <w:t>, 22, (</w:t>
      </w:r>
      <w:r w:rsidR="001F22CE">
        <w:t>7</w:t>
      </w:r>
      <w:r w:rsidR="00814B38">
        <w:t>)</w:t>
      </w:r>
      <w:r w:rsidR="001F22CE">
        <w:t xml:space="preserve">, pp.321-329.       </w:t>
      </w:r>
    </w:p>
    <w:p w14:paraId="52E9E01B" w14:textId="77777777" w:rsidR="00403067" w:rsidRPr="00403067" w:rsidRDefault="00403067" w:rsidP="0030636E">
      <w:pPr>
        <w:pStyle w:val="NoSpacing"/>
      </w:pPr>
      <w:r w:rsidRPr="00403067">
        <w:t>Doyle, M.</w:t>
      </w:r>
      <w:r w:rsidR="00160A5A">
        <w:t>,</w:t>
      </w:r>
      <w:r w:rsidRPr="00403067">
        <w:t xml:space="preserve"> Claydon, T. and Buchanan, D. (2000) Mixed results, lousy process: the management experience of organizational change, </w:t>
      </w:r>
      <w:r w:rsidRPr="00403067">
        <w:rPr>
          <w:i/>
        </w:rPr>
        <w:t>British Journal of Management</w:t>
      </w:r>
      <w:r w:rsidRPr="00403067">
        <w:t xml:space="preserve">, (11), Special Issue, S59 – S80.  </w:t>
      </w:r>
    </w:p>
    <w:p w14:paraId="5813AE49" w14:textId="77777777" w:rsidR="007D0D45" w:rsidRDefault="007D0D45" w:rsidP="0030636E">
      <w:pPr>
        <w:pStyle w:val="NoSpacing"/>
      </w:pPr>
      <w:r>
        <w:t xml:space="preserve">Gabriel, Y. (2000) </w:t>
      </w:r>
      <w:r w:rsidRPr="007D0D45">
        <w:rPr>
          <w:i/>
        </w:rPr>
        <w:t>Storytelling in Organizations: Facts, Fictions and Fantasies</w:t>
      </w:r>
      <w:r>
        <w:t>, (</w:t>
      </w:r>
      <w:proofErr w:type="spellStart"/>
      <w:r>
        <w:t>Oxfod</w:t>
      </w:r>
      <w:proofErr w:type="spellEnd"/>
      <w:r>
        <w:t>:</w:t>
      </w:r>
      <w:r w:rsidR="0085382B">
        <w:t xml:space="preserve"> </w:t>
      </w:r>
      <w:r>
        <w:t xml:space="preserve">Oxford University Press).    </w:t>
      </w:r>
    </w:p>
    <w:p w14:paraId="7A852806" w14:textId="77777777" w:rsidR="00887DAC" w:rsidRPr="009779EB" w:rsidRDefault="00887DAC" w:rsidP="0030636E">
      <w:pPr>
        <w:pStyle w:val="NoSpacing"/>
      </w:pPr>
      <w:r w:rsidRPr="009779EB">
        <w:t>George</w:t>
      </w:r>
      <w:r w:rsidR="00D32907" w:rsidRPr="009779EB">
        <w:t xml:space="preserve">, J.M. </w:t>
      </w:r>
      <w:r w:rsidRPr="009779EB">
        <w:t>and Jones</w:t>
      </w:r>
      <w:r w:rsidR="00D32907" w:rsidRPr="009779EB">
        <w:t>, G.R. (</w:t>
      </w:r>
      <w:r w:rsidRPr="009779EB">
        <w:t>2000</w:t>
      </w:r>
      <w:r w:rsidR="00D32907" w:rsidRPr="009779EB">
        <w:t>) The role of tim</w:t>
      </w:r>
      <w:r w:rsidR="00814B38">
        <w:t xml:space="preserve">e in theory and theory </w:t>
      </w:r>
      <w:proofErr w:type="gramStart"/>
      <w:r w:rsidR="00814B38">
        <w:t>building,</w:t>
      </w:r>
      <w:r w:rsidR="00D32907" w:rsidRPr="009779EB">
        <w:t xml:space="preserve">  </w:t>
      </w:r>
      <w:r w:rsidR="00D32907" w:rsidRPr="009779EB">
        <w:rPr>
          <w:i/>
        </w:rPr>
        <w:t>Journal</w:t>
      </w:r>
      <w:proofErr w:type="gramEnd"/>
      <w:r w:rsidR="00D32907" w:rsidRPr="009779EB">
        <w:rPr>
          <w:i/>
        </w:rPr>
        <w:t xml:space="preserve"> of Management</w:t>
      </w:r>
      <w:r w:rsidR="00814B38">
        <w:t>, 26 (</w:t>
      </w:r>
      <w:r w:rsidR="00D32907" w:rsidRPr="009779EB">
        <w:t>4</w:t>
      </w:r>
      <w:r w:rsidR="00814B38">
        <w:t>)</w:t>
      </w:r>
      <w:r w:rsidR="00D32907" w:rsidRPr="009779EB">
        <w:t xml:space="preserve">, pp.657-684. </w:t>
      </w:r>
    </w:p>
    <w:p w14:paraId="56D3C932" w14:textId="77777777" w:rsidR="00887DAC" w:rsidRPr="009779EB" w:rsidRDefault="00887DAC" w:rsidP="0030636E">
      <w:pPr>
        <w:pStyle w:val="NoSpacing"/>
      </w:pPr>
      <w:r w:rsidRPr="009779EB">
        <w:t>Guest</w:t>
      </w:r>
      <w:r w:rsidR="00F51E77" w:rsidRPr="009779EB">
        <w:t>, D. (</w:t>
      </w:r>
      <w:r w:rsidRPr="009779EB">
        <w:t>1992</w:t>
      </w:r>
      <w:r w:rsidR="00F51E77" w:rsidRPr="009779EB">
        <w:t xml:space="preserve">) Right enough to be dangerously wrong: an analysis of the in </w:t>
      </w:r>
      <w:r w:rsidR="00EC187D">
        <w:t>search of excellence phenomenon, in</w:t>
      </w:r>
      <w:r w:rsidR="00F51E77" w:rsidRPr="009779EB">
        <w:t xml:space="preserve"> </w:t>
      </w:r>
      <w:proofErr w:type="spellStart"/>
      <w:proofErr w:type="gramStart"/>
      <w:r w:rsidR="00F51E77" w:rsidRPr="009779EB">
        <w:t>G.Salaman</w:t>
      </w:r>
      <w:proofErr w:type="spellEnd"/>
      <w:proofErr w:type="gramEnd"/>
      <w:r w:rsidR="00F51E77" w:rsidRPr="009779EB">
        <w:t xml:space="preserve"> (ed)</w:t>
      </w:r>
      <w:r w:rsidR="00570C5C" w:rsidRPr="009779EB">
        <w:t xml:space="preserve"> (1992)</w:t>
      </w:r>
      <w:r w:rsidR="00F51E77" w:rsidRPr="009779EB">
        <w:t xml:space="preserve"> </w:t>
      </w:r>
      <w:r w:rsidR="00F51E77" w:rsidRPr="009779EB">
        <w:rPr>
          <w:i/>
        </w:rPr>
        <w:t>Human Resource Strategies</w:t>
      </w:r>
      <w:r w:rsidR="00570C5C" w:rsidRPr="009779EB">
        <w:t xml:space="preserve">. </w:t>
      </w:r>
      <w:r w:rsidR="00EC187D">
        <w:t>(</w:t>
      </w:r>
      <w:r w:rsidR="00570C5C" w:rsidRPr="009779EB">
        <w:t>London:</w:t>
      </w:r>
      <w:r w:rsidR="00F51E77" w:rsidRPr="009779EB">
        <w:t xml:space="preserve"> Sage Publications</w:t>
      </w:r>
      <w:r w:rsidR="00EC187D">
        <w:t>)</w:t>
      </w:r>
      <w:r w:rsidR="00F51E77" w:rsidRPr="009779EB">
        <w:t xml:space="preserve">.    </w:t>
      </w:r>
    </w:p>
    <w:p w14:paraId="7526216C" w14:textId="77777777" w:rsidR="00887DAC" w:rsidRPr="009779EB" w:rsidRDefault="00887DAC" w:rsidP="0030636E">
      <w:pPr>
        <w:pStyle w:val="NoSpacing"/>
      </w:pPr>
      <w:r w:rsidRPr="009779EB">
        <w:t>Hall</w:t>
      </w:r>
      <w:r w:rsidR="009B7095" w:rsidRPr="009779EB">
        <w:t>, G., Rosenthal, J. and Wade, J. (</w:t>
      </w:r>
      <w:r w:rsidRPr="009779EB">
        <w:t>1993</w:t>
      </w:r>
      <w:r w:rsidR="009B7095" w:rsidRPr="009779EB">
        <w:t>) How to</w:t>
      </w:r>
      <w:r w:rsidR="00814B38">
        <w:t xml:space="preserve"> make reengineering really work,</w:t>
      </w:r>
      <w:r w:rsidR="009B7095" w:rsidRPr="009779EB">
        <w:t xml:space="preserve"> </w:t>
      </w:r>
      <w:r w:rsidR="009B7095" w:rsidRPr="009779EB">
        <w:rPr>
          <w:i/>
        </w:rPr>
        <w:t>Harvard Business Review</w:t>
      </w:r>
      <w:r w:rsidR="00814B38">
        <w:t>, 71 (</w:t>
      </w:r>
      <w:r w:rsidR="009B7095" w:rsidRPr="009779EB">
        <w:t>6</w:t>
      </w:r>
      <w:r w:rsidR="00814B38">
        <w:t>)</w:t>
      </w:r>
      <w:r w:rsidR="009B7095" w:rsidRPr="009779EB">
        <w:t xml:space="preserve">, pp.119-131.  </w:t>
      </w:r>
    </w:p>
    <w:p w14:paraId="0607E42A" w14:textId="77777777" w:rsidR="00887DAC" w:rsidRPr="009779EB" w:rsidRDefault="00887DAC" w:rsidP="0030636E">
      <w:pPr>
        <w:pStyle w:val="NoSpacing"/>
      </w:pPr>
      <w:r w:rsidRPr="009779EB">
        <w:t>Hammer</w:t>
      </w:r>
      <w:r w:rsidR="009B7095" w:rsidRPr="009779EB">
        <w:t>, M. (</w:t>
      </w:r>
      <w:r w:rsidRPr="009779EB">
        <w:t>1990</w:t>
      </w:r>
      <w:r w:rsidR="009B7095" w:rsidRPr="009779EB">
        <w:t>) Reengineering wo</w:t>
      </w:r>
      <w:r w:rsidR="00814B38">
        <w:t>rk: don’t automate – obliterate,</w:t>
      </w:r>
      <w:r w:rsidR="009B7095" w:rsidRPr="009779EB">
        <w:t xml:space="preserve"> </w:t>
      </w:r>
      <w:r w:rsidR="009B7095" w:rsidRPr="009779EB">
        <w:rPr>
          <w:i/>
        </w:rPr>
        <w:t>Harvard Business Review</w:t>
      </w:r>
      <w:r w:rsidR="00814B38">
        <w:t>, 68 (</w:t>
      </w:r>
      <w:r w:rsidR="009B7095" w:rsidRPr="009779EB">
        <w:t>4</w:t>
      </w:r>
      <w:r w:rsidR="00814B38">
        <w:t>)</w:t>
      </w:r>
      <w:r w:rsidR="009B7095" w:rsidRPr="009779EB">
        <w:t>, pp.104-12.</w:t>
      </w:r>
    </w:p>
    <w:p w14:paraId="6FD8D5FD" w14:textId="77777777" w:rsidR="0007528F" w:rsidRDefault="0007528F" w:rsidP="0030636E">
      <w:pPr>
        <w:pStyle w:val="NoSpacing"/>
      </w:pPr>
      <w:r w:rsidRPr="009779EB">
        <w:t xml:space="preserve">Hammer, M. and </w:t>
      </w:r>
      <w:proofErr w:type="spellStart"/>
      <w:r w:rsidRPr="009779EB">
        <w:t>Champy</w:t>
      </w:r>
      <w:proofErr w:type="spellEnd"/>
      <w:r w:rsidRPr="009779EB">
        <w:t xml:space="preserve">, J. (1993) </w:t>
      </w:r>
      <w:r w:rsidR="00EC187D">
        <w:rPr>
          <w:i/>
        </w:rPr>
        <w:t>Reengineering the C</w:t>
      </w:r>
      <w:r w:rsidR="00570C5C" w:rsidRPr="009779EB">
        <w:rPr>
          <w:i/>
        </w:rPr>
        <w:t xml:space="preserve">orporation: </w:t>
      </w:r>
      <w:proofErr w:type="gramStart"/>
      <w:r w:rsidR="00570C5C" w:rsidRPr="009779EB">
        <w:rPr>
          <w:i/>
        </w:rPr>
        <w:t>a</w:t>
      </w:r>
      <w:proofErr w:type="gramEnd"/>
      <w:r w:rsidR="00EC187D">
        <w:rPr>
          <w:i/>
        </w:rPr>
        <w:t xml:space="preserve"> Manifesto for Business R</w:t>
      </w:r>
      <w:r w:rsidRPr="009779EB">
        <w:rPr>
          <w:i/>
        </w:rPr>
        <w:t>evolution</w:t>
      </w:r>
      <w:r w:rsidR="00EC187D">
        <w:t>, (</w:t>
      </w:r>
      <w:r w:rsidR="00570C5C" w:rsidRPr="009779EB">
        <w:t>London:</w:t>
      </w:r>
      <w:r w:rsidRPr="009779EB">
        <w:t xml:space="preserve"> Nicholas </w:t>
      </w:r>
      <w:proofErr w:type="spellStart"/>
      <w:r w:rsidRPr="009779EB">
        <w:t>Brearly</w:t>
      </w:r>
      <w:proofErr w:type="spellEnd"/>
      <w:r w:rsidR="00EC187D">
        <w:t>)</w:t>
      </w:r>
      <w:r w:rsidRPr="009779EB">
        <w:t xml:space="preserve">. </w:t>
      </w:r>
    </w:p>
    <w:p w14:paraId="5D22A567" w14:textId="77777777" w:rsidR="001B39DD" w:rsidRPr="009779EB" w:rsidRDefault="001B39DD" w:rsidP="0030636E">
      <w:pPr>
        <w:pStyle w:val="NoSpacing"/>
      </w:pPr>
      <w:r w:rsidRPr="009779EB">
        <w:t xml:space="preserve">Hammer, M. and Stanton, S.A. (1995) </w:t>
      </w:r>
      <w:r w:rsidRPr="009779EB">
        <w:rPr>
          <w:i/>
        </w:rPr>
        <w:t xml:space="preserve">The </w:t>
      </w:r>
      <w:r w:rsidR="00EC187D">
        <w:rPr>
          <w:i/>
        </w:rPr>
        <w:t>R</w:t>
      </w:r>
      <w:r w:rsidR="00986255" w:rsidRPr="009779EB">
        <w:rPr>
          <w:i/>
        </w:rPr>
        <w:t>eengineer</w:t>
      </w:r>
      <w:r w:rsidR="00EC187D">
        <w:rPr>
          <w:i/>
        </w:rPr>
        <w:t xml:space="preserve">ing Revolution: </w:t>
      </w:r>
      <w:proofErr w:type="gramStart"/>
      <w:r w:rsidR="00EC187D">
        <w:rPr>
          <w:i/>
        </w:rPr>
        <w:t>a</w:t>
      </w:r>
      <w:proofErr w:type="gramEnd"/>
      <w:r w:rsidR="00EC187D">
        <w:rPr>
          <w:i/>
        </w:rPr>
        <w:t xml:space="preserve"> H</w:t>
      </w:r>
      <w:r w:rsidR="00986255" w:rsidRPr="009779EB">
        <w:rPr>
          <w:i/>
        </w:rPr>
        <w:t>andbook</w:t>
      </w:r>
      <w:r w:rsidR="00570C5C" w:rsidRPr="009779EB">
        <w:t xml:space="preserve">.  </w:t>
      </w:r>
      <w:r w:rsidR="00EC187D">
        <w:t>(</w:t>
      </w:r>
      <w:r w:rsidR="00570C5C" w:rsidRPr="009779EB">
        <w:t>New York:</w:t>
      </w:r>
      <w:r w:rsidR="00986255" w:rsidRPr="009779EB">
        <w:t xml:space="preserve"> Harper</w:t>
      </w:r>
      <w:r w:rsidR="002645F2">
        <w:t xml:space="preserve"> </w:t>
      </w:r>
      <w:r w:rsidR="00986255" w:rsidRPr="009779EB">
        <w:t>Collins Publishers Inc</w:t>
      </w:r>
      <w:r w:rsidR="00EC187D">
        <w:t>)</w:t>
      </w:r>
      <w:r w:rsidR="00986255" w:rsidRPr="009779EB">
        <w:t xml:space="preserve">.     </w:t>
      </w:r>
      <w:r w:rsidRPr="009779EB">
        <w:t xml:space="preserve"> </w:t>
      </w:r>
    </w:p>
    <w:p w14:paraId="75ED0B02" w14:textId="77777777" w:rsidR="000842EE" w:rsidRPr="009779EB" w:rsidRDefault="00814B38" w:rsidP="0030636E">
      <w:pPr>
        <w:pStyle w:val="NoSpacing"/>
      </w:pPr>
      <w:r>
        <w:t>Hardy, C. (1996) Understanding p</w:t>
      </w:r>
      <w:r w:rsidR="000842EE" w:rsidRPr="009779EB">
        <w:t xml:space="preserve">ower: </w:t>
      </w:r>
      <w:r>
        <w:t>bringing about strategic change,</w:t>
      </w:r>
      <w:r w:rsidR="000842EE" w:rsidRPr="009779EB">
        <w:t xml:space="preserve"> </w:t>
      </w:r>
      <w:r w:rsidR="000842EE" w:rsidRPr="009779EB">
        <w:rPr>
          <w:i/>
        </w:rPr>
        <w:t>British Journal of Management</w:t>
      </w:r>
      <w:r>
        <w:t>, 7 (s</w:t>
      </w:r>
      <w:r w:rsidR="000842EE" w:rsidRPr="009779EB">
        <w:t>pecial Issue</w:t>
      </w:r>
      <w:r>
        <w:t>)</w:t>
      </w:r>
      <w:r w:rsidR="000842EE" w:rsidRPr="009779EB">
        <w:t xml:space="preserve">, S3-S16.    </w:t>
      </w:r>
    </w:p>
    <w:p w14:paraId="21CC438A" w14:textId="77777777" w:rsidR="006B17E3" w:rsidRDefault="006B17E3" w:rsidP="0030636E">
      <w:pPr>
        <w:pStyle w:val="NoSpacing"/>
      </w:pPr>
    </w:p>
    <w:p w14:paraId="3447C9B1" w14:textId="77777777" w:rsidR="0007528F" w:rsidRPr="009779EB" w:rsidRDefault="0007528F" w:rsidP="0030636E">
      <w:pPr>
        <w:pStyle w:val="NoSpacing"/>
      </w:pPr>
      <w:r w:rsidRPr="009779EB">
        <w:lastRenderedPageBreak/>
        <w:t xml:space="preserve">Handy, C. (1994) </w:t>
      </w:r>
      <w:r w:rsidRPr="009779EB">
        <w:rPr>
          <w:i/>
        </w:rPr>
        <w:t>The Empty Raincoat: Making Sense of the Future</w:t>
      </w:r>
      <w:r w:rsidR="00EC187D">
        <w:t>, (</w:t>
      </w:r>
      <w:r w:rsidRPr="009779EB">
        <w:t>London: Random House UK Ltd</w:t>
      </w:r>
      <w:r w:rsidR="00EC187D">
        <w:t>)</w:t>
      </w:r>
      <w:r w:rsidRPr="009779EB">
        <w:t xml:space="preserve">.  </w:t>
      </w:r>
    </w:p>
    <w:p w14:paraId="5489FA6E" w14:textId="77777777" w:rsidR="000842EE" w:rsidRPr="009779EB" w:rsidRDefault="000842EE" w:rsidP="0030636E">
      <w:pPr>
        <w:pStyle w:val="NoSpacing"/>
      </w:pPr>
      <w:r w:rsidRPr="009779EB">
        <w:t>Hope Hailey, V. and Balogun, J. (2002) Devising context sensitive approaches to change</w:t>
      </w:r>
      <w:r w:rsidR="00814B38">
        <w:t xml:space="preserve">: the example of Glaxo </w:t>
      </w:r>
      <w:proofErr w:type="spellStart"/>
      <w:r w:rsidR="00814B38">
        <w:t>Wellcome</w:t>
      </w:r>
      <w:proofErr w:type="spellEnd"/>
      <w:r w:rsidR="00814B38">
        <w:t>,</w:t>
      </w:r>
      <w:r w:rsidRPr="009779EB">
        <w:t xml:space="preserve"> </w:t>
      </w:r>
      <w:r w:rsidRPr="009779EB">
        <w:rPr>
          <w:i/>
        </w:rPr>
        <w:t>Long Range Planning</w:t>
      </w:r>
      <w:r w:rsidR="00814B38">
        <w:t xml:space="preserve">, </w:t>
      </w:r>
      <w:r w:rsidRPr="009779EB">
        <w:t>35</w:t>
      </w:r>
      <w:r w:rsidR="001A7F03">
        <w:t xml:space="preserve"> (2)</w:t>
      </w:r>
      <w:r w:rsidRPr="009779EB">
        <w:t xml:space="preserve">, pp.153-178.    </w:t>
      </w:r>
    </w:p>
    <w:p w14:paraId="12E89A31" w14:textId="77777777" w:rsidR="0007528F" w:rsidRPr="009779EB" w:rsidRDefault="0007528F" w:rsidP="0030636E">
      <w:pPr>
        <w:pStyle w:val="NoSpacing"/>
      </w:pPr>
      <w:r w:rsidRPr="009779EB">
        <w:t xml:space="preserve">Kelemen, M., Forrester, P. and Hassard, J. (2000) BPR and </w:t>
      </w:r>
      <w:r w:rsidR="00570C5C" w:rsidRPr="009779EB">
        <w:t>T</w:t>
      </w:r>
      <w:r w:rsidR="0020664B">
        <w:t xml:space="preserve">QM: divergence or convergence? in D. </w:t>
      </w:r>
      <w:r w:rsidRPr="009779EB">
        <w:t>K</w:t>
      </w:r>
      <w:r w:rsidR="00570C5C" w:rsidRPr="009779EB">
        <w:t>nights</w:t>
      </w:r>
      <w:r w:rsidRPr="009779EB">
        <w:t xml:space="preserve"> and H. W</w:t>
      </w:r>
      <w:r w:rsidR="00570C5C" w:rsidRPr="009779EB">
        <w:t xml:space="preserve">illmott (eds) </w:t>
      </w:r>
      <w:r w:rsidR="0020664B">
        <w:rPr>
          <w:i/>
        </w:rPr>
        <w:t>The Reengineering Revolution: C</w:t>
      </w:r>
      <w:r w:rsidRPr="009779EB">
        <w:rPr>
          <w:i/>
        </w:rPr>
        <w:t>riti</w:t>
      </w:r>
      <w:r w:rsidR="0020664B">
        <w:rPr>
          <w:i/>
        </w:rPr>
        <w:t>cal Studies of Corporate C</w:t>
      </w:r>
      <w:r w:rsidR="00570C5C" w:rsidRPr="009779EB">
        <w:rPr>
          <w:i/>
        </w:rPr>
        <w:t>hange</w:t>
      </w:r>
      <w:r w:rsidR="0020664B">
        <w:t>, (</w:t>
      </w:r>
      <w:r w:rsidR="00570C5C" w:rsidRPr="009779EB">
        <w:t>London:</w:t>
      </w:r>
      <w:r w:rsidRPr="009779EB">
        <w:t xml:space="preserve"> Sage Publications</w:t>
      </w:r>
      <w:r w:rsidR="0020664B">
        <w:t>)</w:t>
      </w:r>
      <w:r w:rsidRPr="009779EB">
        <w:t xml:space="preserve">.  </w:t>
      </w:r>
    </w:p>
    <w:p w14:paraId="6459F2B2" w14:textId="77777777" w:rsidR="004149CD" w:rsidRPr="008E54C6" w:rsidRDefault="004149CD" w:rsidP="0030636E">
      <w:pPr>
        <w:pStyle w:val="NoSpacing"/>
      </w:pPr>
      <w:r>
        <w:t>Kelle</w:t>
      </w:r>
      <w:r w:rsidR="004A6024">
        <w:t>r, S. and Aiken, C. (2009) The inconvenient t</w:t>
      </w:r>
      <w:r>
        <w:t>ru</w:t>
      </w:r>
      <w:r w:rsidR="004A6024">
        <w:t>th about change m</w:t>
      </w:r>
      <w:r w:rsidR="00CD188A">
        <w:t xml:space="preserve">anagement. </w:t>
      </w:r>
      <w:r>
        <w:t>McKinsey</w:t>
      </w:r>
      <w:r w:rsidR="000B4449">
        <w:t xml:space="preserve"> and Company, a</w:t>
      </w:r>
      <w:r w:rsidR="0085382B">
        <w:t>ccessed on 04.07.11</w:t>
      </w:r>
      <w:r>
        <w:t xml:space="preserve"> at      </w:t>
      </w:r>
    </w:p>
    <w:p w14:paraId="69C078AB" w14:textId="77777777" w:rsidR="00CD188A" w:rsidRPr="009779EB" w:rsidRDefault="00B0602B" w:rsidP="0030636E">
      <w:pPr>
        <w:pStyle w:val="NoSpacing"/>
      </w:pPr>
      <w:hyperlink r:id="rId9" w:history="1">
        <w:r w:rsidR="009A78B4">
          <w:rPr>
            <w:rStyle w:val="Hyperlink"/>
          </w:rPr>
          <w:t>http://www.mckinsey.com/App_Media/Reports/Financial_Services/The_Inconvenient_Truth_About_Change_Management.pdf</w:t>
        </w:r>
      </w:hyperlink>
    </w:p>
    <w:p w14:paraId="5BEE0174" w14:textId="77777777" w:rsidR="0007528F" w:rsidRPr="009779EB" w:rsidRDefault="0007528F" w:rsidP="0030636E">
      <w:pPr>
        <w:pStyle w:val="NoSpacing"/>
      </w:pPr>
      <w:r w:rsidRPr="009779EB">
        <w:t xml:space="preserve">Kotter J. P. (1995) Leading change: </w:t>
      </w:r>
      <w:r w:rsidR="0020664B">
        <w:t>why transformation efforts fail,</w:t>
      </w:r>
      <w:r w:rsidRPr="009779EB">
        <w:t xml:space="preserve"> </w:t>
      </w:r>
      <w:r w:rsidRPr="009779EB">
        <w:rPr>
          <w:i/>
        </w:rPr>
        <w:t>Harvard Business Review</w:t>
      </w:r>
      <w:r w:rsidR="0020664B">
        <w:t>, 73 (</w:t>
      </w:r>
      <w:r w:rsidRPr="009779EB">
        <w:t>2</w:t>
      </w:r>
      <w:r w:rsidR="0020664B">
        <w:t xml:space="preserve">), </w:t>
      </w:r>
      <w:r w:rsidRPr="009779EB">
        <w:t xml:space="preserve">pp.59–67. </w:t>
      </w:r>
    </w:p>
    <w:p w14:paraId="176BB143" w14:textId="77777777" w:rsidR="0007528F" w:rsidRPr="009779EB" w:rsidRDefault="0007528F" w:rsidP="0030636E">
      <w:pPr>
        <w:pStyle w:val="NoSpacing"/>
      </w:pPr>
      <w:r w:rsidRPr="009779EB">
        <w:t xml:space="preserve">Kotter, J.P. (2008) </w:t>
      </w:r>
      <w:r w:rsidR="003A1CC8">
        <w:rPr>
          <w:i/>
        </w:rPr>
        <w:t>A Sense of U</w:t>
      </w:r>
      <w:r w:rsidRPr="009779EB">
        <w:rPr>
          <w:i/>
        </w:rPr>
        <w:t>rgency</w:t>
      </w:r>
      <w:r w:rsidR="003A1CC8">
        <w:t>, (</w:t>
      </w:r>
      <w:r w:rsidR="00570C5C" w:rsidRPr="009779EB">
        <w:t>Boston: Harvard Business School Press</w:t>
      </w:r>
      <w:r w:rsidR="003A1CC8">
        <w:t>)</w:t>
      </w:r>
      <w:r w:rsidR="00570C5C" w:rsidRPr="009779EB">
        <w:t>.</w:t>
      </w:r>
      <w:r w:rsidRPr="009779EB">
        <w:t xml:space="preserve"> </w:t>
      </w:r>
    </w:p>
    <w:p w14:paraId="46FFA25D" w14:textId="77777777" w:rsidR="001F22CE" w:rsidRPr="001F22CE" w:rsidRDefault="001F22CE" w:rsidP="0030636E">
      <w:pPr>
        <w:pStyle w:val="NoSpacing"/>
      </w:pPr>
      <w:r w:rsidRPr="001F22CE">
        <w:t>Lewin, K. (19</w:t>
      </w:r>
      <w:r w:rsidR="003A1CC8">
        <w:t>47) Frontiers in group dynamics, i</w:t>
      </w:r>
      <w:r w:rsidRPr="001F22CE">
        <w:t xml:space="preserve">n </w:t>
      </w:r>
      <w:proofErr w:type="spellStart"/>
      <w:proofErr w:type="gramStart"/>
      <w:r w:rsidRPr="001F22CE">
        <w:t>D.Cartwright</w:t>
      </w:r>
      <w:proofErr w:type="spellEnd"/>
      <w:proofErr w:type="gramEnd"/>
      <w:r w:rsidRPr="001F22CE">
        <w:t xml:space="preserve"> (ed) (1952) </w:t>
      </w:r>
      <w:r w:rsidR="003A1CC8">
        <w:rPr>
          <w:i/>
        </w:rPr>
        <w:t>Field Theory in Social S</w:t>
      </w:r>
      <w:r w:rsidRPr="001F22CE">
        <w:rPr>
          <w:i/>
        </w:rPr>
        <w:t>cience</w:t>
      </w:r>
      <w:r w:rsidR="003A1CC8">
        <w:t>, (London: Social Science P</w:t>
      </w:r>
      <w:r w:rsidRPr="001F22CE">
        <w:t>aperbacks</w:t>
      </w:r>
      <w:r w:rsidR="003A1CC8">
        <w:t>)</w:t>
      </w:r>
      <w:r w:rsidRPr="001F22CE">
        <w:t xml:space="preserve">.   </w:t>
      </w:r>
    </w:p>
    <w:p w14:paraId="46C38EC0" w14:textId="77777777" w:rsidR="004149CD" w:rsidRPr="004149CD" w:rsidRDefault="004149CD" w:rsidP="0030636E">
      <w:pPr>
        <w:pStyle w:val="NoSpacing"/>
      </w:pPr>
      <w:r>
        <w:t>McKinsey and Company (2006) Organizing for successful change management: a McKinsey global survey. The McKinsey global surv</w:t>
      </w:r>
      <w:r w:rsidR="00296922">
        <w:t xml:space="preserve">ey. The </w:t>
      </w:r>
      <w:proofErr w:type="spellStart"/>
      <w:r w:rsidR="00296922">
        <w:t>Mckinsey</w:t>
      </w:r>
      <w:proofErr w:type="spellEnd"/>
      <w:r w:rsidR="00296922">
        <w:t xml:space="preserve"> Quarterly, July</w:t>
      </w:r>
      <w:r w:rsidR="000B4449">
        <w:t>, a</w:t>
      </w:r>
      <w:r>
        <w:t xml:space="preserve">ccessed on 13.11.10 at       </w:t>
      </w:r>
    </w:p>
    <w:p w14:paraId="5748428D" w14:textId="77777777" w:rsidR="004149CD" w:rsidRPr="0055569D" w:rsidRDefault="00B0602B" w:rsidP="0030636E">
      <w:pPr>
        <w:pStyle w:val="NoSpacing"/>
      </w:pPr>
      <w:hyperlink r:id="rId10" w:history="1">
        <w:r w:rsidR="004149CD">
          <w:rPr>
            <w:rStyle w:val="Hyperlink"/>
          </w:rPr>
          <w:t>http://www.mckinseyquarterly.com/Organization/Change_Management/Organizing_for_successful_change_management_A_McKinsey_Global_Survey_1809</w:t>
        </w:r>
      </w:hyperlink>
    </w:p>
    <w:p w14:paraId="2155AA85" w14:textId="77777777" w:rsidR="003C724A" w:rsidRPr="004A6024" w:rsidRDefault="003C724A" w:rsidP="0030636E">
      <w:pPr>
        <w:pStyle w:val="NoSpacing"/>
      </w:pPr>
      <w:r w:rsidRPr="004A6024">
        <w:t xml:space="preserve">Pace, S. and </w:t>
      </w:r>
      <w:proofErr w:type="spellStart"/>
      <w:r w:rsidRPr="004A6024">
        <w:t>Mulvin</w:t>
      </w:r>
      <w:proofErr w:type="spellEnd"/>
      <w:r w:rsidRPr="004A6024">
        <w:t xml:space="preserve">, G. (2002) </w:t>
      </w:r>
      <w:r w:rsidR="004A6024" w:rsidRPr="004A6024">
        <w:rPr>
          <w:i/>
        </w:rPr>
        <w:t>Managing change: strategies that w</w:t>
      </w:r>
      <w:r w:rsidRPr="004A6024">
        <w:rPr>
          <w:i/>
        </w:rPr>
        <w:t>ork</w:t>
      </w:r>
      <w:r w:rsidR="004A6024" w:rsidRPr="004A6024">
        <w:t>,</w:t>
      </w:r>
      <w:r w:rsidRPr="004A6024">
        <w:t xml:space="preserve"> Bain and Company, accessed on </w:t>
      </w:r>
      <w:r w:rsidRPr="004A6024">
        <w:rPr>
          <w:lang w:val="en-US"/>
        </w:rPr>
        <w:t>13.11.10</w:t>
      </w:r>
      <w:r w:rsidRPr="004A6024">
        <w:t xml:space="preserve"> at      </w:t>
      </w:r>
      <w:hyperlink r:id="rId11" w:history="1">
        <w:r w:rsidRPr="004A6024">
          <w:rPr>
            <w:rStyle w:val="Hyperlink"/>
            <w:sz w:val="24"/>
            <w:szCs w:val="24"/>
          </w:rPr>
          <w:t>http://www.bain.com/bainweb/publications/publications_detail.asp?id=10331&amp;menu_url=publications_results.asp</w:t>
        </w:r>
      </w:hyperlink>
      <w:r w:rsidRPr="004A6024">
        <w:t xml:space="preserve"> . </w:t>
      </w:r>
    </w:p>
    <w:p w14:paraId="10E95AD1" w14:textId="77777777" w:rsidR="00887DAC" w:rsidRPr="009779EB" w:rsidRDefault="00887DAC" w:rsidP="0030636E">
      <w:pPr>
        <w:pStyle w:val="NoSpacing"/>
      </w:pPr>
      <w:r w:rsidRPr="009779EB">
        <w:t>Palmer</w:t>
      </w:r>
      <w:r w:rsidR="005A2B25" w:rsidRPr="009779EB">
        <w:t>, I., Dunford, R. and Akin, G. (</w:t>
      </w:r>
      <w:r w:rsidRPr="009779EB">
        <w:t>2009</w:t>
      </w:r>
      <w:r w:rsidR="005A2B25" w:rsidRPr="009779EB">
        <w:t xml:space="preserve">) </w:t>
      </w:r>
      <w:r w:rsidR="003A1CC8">
        <w:rPr>
          <w:i/>
        </w:rPr>
        <w:t xml:space="preserve">Managing Organizational Change: </w:t>
      </w:r>
      <w:proofErr w:type="gramStart"/>
      <w:r w:rsidR="003A1CC8">
        <w:rPr>
          <w:i/>
        </w:rPr>
        <w:t>a</w:t>
      </w:r>
      <w:proofErr w:type="gramEnd"/>
      <w:r w:rsidR="003A1CC8">
        <w:rPr>
          <w:i/>
        </w:rPr>
        <w:t xml:space="preserve"> Multiple Perspectives A</w:t>
      </w:r>
      <w:r w:rsidR="005A2B25" w:rsidRPr="009779EB">
        <w:rPr>
          <w:i/>
        </w:rPr>
        <w:t>pproach</w:t>
      </w:r>
      <w:r w:rsidR="003A1CC8">
        <w:t>, (</w:t>
      </w:r>
      <w:r w:rsidR="005A2B25" w:rsidRPr="009779EB">
        <w:t>Boston: McGraw Hill</w:t>
      </w:r>
      <w:r w:rsidR="003A1CC8">
        <w:t>)</w:t>
      </w:r>
      <w:r w:rsidR="005A2B25" w:rsidRPr="009779EB">
        <w:t xml:space="preserve">.  </w:t>
      </w:r>
    </w:p>
    <w:p w14:paraId="634DAC9C" w14:textId="77777777" w:rsidR="00887DAC" w:rsidRPr="009779EB" w:rsidRDefault="00887DAC" w:rsidP="0030636E">
      <w:pPr>
        <w:pStyle w:val="NoSpacing"/>
      </w:pPr>
    </w:p>
    <w:p w14:paraId="35E3CEB7" w14:textId="77777777" w:rsidR="0007528F" w:rsidRPr="009779EB" w:rsidRDefault="00570C5C" w:rsidP="0030636E">
      <w:pPr>
        <w:pStyle w:val="NoSpacing"/>
        <w:rPr>
          <w:lang w:val="en-US"/>
        </w:rPr>
      </w:pPr>
      <w:r w:rsidRPr="009779EB">
        <w:lastRenderedPageBreak/>
        <w:t>Peters, T. J. and Waterman, R. H</w:t>
      </w:r>
      <w:r w:rsidR="0007528F" w:rsidRPr="009779EB">
        <w:t xml:space="preserve">. (1982) </w:t>
      </w:r>
      <w:r w:rsidR="003A1CC8">
        <w:rPr>
          <w:i/>
        </w:rPr>
        <w:t>In Search of Excellence: L</w:t>
      </w:r>
      <w:r w:rsidR="0007528F" w:rsidRPr="009779EB">
        <w:rPr>
          <w:i/>
        </w:rPr>
        <w:t>essons fr</w:t>
      </w:r>
      <w:r w:rsidR="003A1CC8">
        <w:rPr>
          <w:i/>
        </w:rPr>
        <w:t>om America’s Best Run C</w:t>
      </w:r>
      <w:r w:rsidRPr="009779EB">
        <w:rPr>
          <w:i/>
        </w:rPr>
        <w:t>ompanies</w:t>
      </w:r>
      <w:r w:rsidR="003A1CC8">
        <w:t>, (</w:t>
      </w:r>
      <w:r w:rsidRPr="009779EB">
        <w:t>New York:</w:t>
      </w:r>
      <w:r w:rsidR="0007528F" w:rsidRPr="009779EB">
        <w:t xml:space="preserve"> Harper &amp; Row</w:t>
      </w:r>
      <w:r w:rsidR="003A1CC8">
        <w:t>)</w:t>
      </w:r>
      <w:r w:rsidR="0007528F" w:rsidRPr="009779EB">
        <w:t xml:space="preserve">. </w:t>
      </w:r>
    </w:p>
    <w:p w14:paraId="20F22B6A" w14:textId="77777777" w:rsidR="00936970" w:rsidRPr="009779EB" w:rsidRDefault="00936970" w:rsidP="0030636E">
      <w:pPr>
        <w:pStyle w:val="NoSpacing"/>
      </w:pPr>
      <w:r w:rsidRPr="009779EB">
        <w:t xml:space="preserve">Pettigrew, A. M. (1985) </w:t>
      </w:r>
      <w:r w:rsidR="003A1CC8">
        <w:rPr>
          <w:i/>
        </w:rPr>
        <w:t>The Awakening Giant: C</w:t>
      </w:r>
      <w:r w:rsidRPr="009779EB">
        <w:rPr>
          <w:i/>
        </w:rPr>
        <w:t>ont</w:t>
      </w:r>
      <w:r w:rsidR="003A1CC8">
        <w:rPr>
          <w:i/>
        </w:rPr>
        <w:t>inuity and C</w:t>
      </w:r>
      <w:r w:rsidRPr="009779EB">
        <w:rPr>
          <w:i/>
        </w:rPr>
        <w:t>hange in ICI</w:t>
      </w:r>
      <w:r w:rsidR="003A1CC8">
        <w:t>,</w:t>
      </w:r>
      <w:r w:rsidRPr="009779EB">
        <w:t xml:space="preserve"> </w:t>
      </w:r>
      <w:r w:rsidR="003A1CC8">
        <w:t>(</w:t>
      </w:r>
      <w:r w:rsidRPr="009779EB">
        <w:t>Oxford: Blackwell Publishing</w:t>
      </w:r>
      <w:r w:rsidR="003A1CC8">
        <w:t>)</w:t>
      </w:r>
      <w:r w:rsidRPr="009779EB">
        <w:t xml:space="preserve">. </w:t>
      </w:r>
    </w:p>
    <w:p w14:paraId="747AC0D4" w14:textId="77777777" w:rsidR="007D443C" w:rsidRPr="009779EB" w:rsidRDefault="007D443C" w:rsidP="0030636E">
      <w:pPr>
        <w:pStyle w:val="NoSpacing"/>
      </w:pPr>
      <w:r w:rsidRPr="009779EB">
        <w:t>Pettigrew</w:t>
      </w:r>
      <w:r w:rsidR="003A1CC8">
        <w:t>,</w:t>
      </w:r>
      <w:r w:rsidR="0020664B">
        <w:t xml:space="preserve"> A.M. (1990) Longitudinal field research on change theory and p</w:t>
      </w:r>
      <w:r w:rsidRPr="009779EB">
        <w:t xml:space="preserve">ractice, </w:t>
      </w:r>
      <w:r w:rsidRPr="009779EB">
        <w:rPr>
          <w:i/>
        </w:rPr>
        <w:t>Organization Science</w:t>
      </w:r>
      <w:r w:rsidR="0020664B">
        <w:t>, 1 (</w:t>
      </w:r>
      <w:r w:rsidRPr="009779EB">
        <w:t>3</w:t>
      </w:r>
      <w:r w:rsidR="0020664B">
        <w:t>)</w:t>
      </w:r>
      <w:r w:rsidRPr="009779EB">
        <w:t xml:space="preserve">, pp.267-292.     </w:t>
      </w:r>
    </w:p>
    <w:p w14:paraId="7497BD00" w14:textId="77777777" w:rsidR="00936970" w:rsidRPr="009779EB" w:rsidRDefault="00936970" w:rsidP="0030636E">
      <w:pPr>
        <w:pStyle w:val="NoSpacing"/>
      </w:pPr>
      <w:r w:rsidRPr="009779EB">
        <w:t>Pettigrew, A.M. (2000) Linkin</w:t>
      </w:r>
      <w:r w:rsidR="004A6024">
        <w:t>g change processes to outcomes</w:t>
      </w:r>
      <w:r w:rsidR="00570C5C" w:rsidRPr="009779EB">
        <w:t>: a</w:t>
      </w:r>
      <w:r w:rsidRPr="009779EB">
        <w:t xml:space="preserve"> commentary on</w:t>
      </w:r>
      <w:r w:rsidR="004A6024">
        <w:t xml:space="preserve"> Ghoshal, Bartlett and Weick, </w:t>
      </w:r>
      <w:proofErr w:type="gramStart"/>
      <w:r w:rsidR="003A1CC8">
        <w:t>i</w:t>
      </w:r>
      <w:r w:rsidRPr="009779EB">
        <w:t xml:space="preserve">n  </w:t>
      </w:r>
      <w:proofErr w:type="spellStart"/>
      <w:r w:rsidR="003A1CC8">
        <w:t>M</w:t>
      </w:r>
      <w:proofErr w:type="gramEnd"/>
      <w:r w:rsidR="003A1CC8">
        <w:t>.Beer</w:t>
      </w:r>
      <w:proofErr w:type="spellEnd"/>
      <w:r w:rsidR="003A1CC8">
        <w:t xml:space="preserve"> </w:t>
      </w:r>
      <w:r w:rsidRPr="009779EB">
        <w:t xml:space="preserve">and </w:t>
      </w:r>
      <w:proofErr w:type="spellStart"/>
      <w:r w:rsidR="003A1CC8">
        <w:t>N.Nohria</w:t>
      </w:r>
      <w:proofErr w:type="spellEnd"/>
      <w:r w:rsidR="003A1CC8">
        <w:t xml:space="preserve"> </w:t>
      </w:r>
      <w:r w:rsidRPr="009779EB">
        <w:t xml:space="preserve">(eds) (2000) </w:t>
      </w:r>
      <w:r w:rsidR="003A1CC8">
        <w:rPr>
          <w:i/>
        </w:rPr>
        <w:t>Breaking the Code of C</w:t>
      </w:r>
      <w:r w:rsidRPr="009779EB">
        <w:rPr>
          <w:i/>
        </w:rPr>
        <w:t>hange</w:t>
      </w:r>
      <w:r w:rsidR="003A1CC8">
        <w:t>, (</w:t>
      </w:r>
      <w:r w:rsidRPr="009779EB">
        <w:t>Harvard Business School Press, Harvard</w:t>
      </w:r>
      <w:r w:rsidR="003A1CC8">
        <w:t>)</w:t>
      </w:r>
      <w:r w:rsidRPr="009779EB">
        <w:t xml:space="preserve">.  </w:t>
      </w:r>
    </w:p>
    <w:p w14:paraId="70466F66" w14:textId="77777777" w:rsidR="00B9170F" w:rsidRDefault="00B9170F" w:rsidP="0030636E">
      <w:pPr>
        <w:pStyle w:val="NoSpacing"/>
      </w:pPr>
      <w:proofErr w:type="spellStart"/>
      <w:r>
        <w:t>Rucci</w:t>
      </w:r>
      <w:proofErr w:type="spellEnd"/>
      <w:r w:rsidR="006E3E20">
        <w:t xml:space="preserve">, A., </w:t>
      </w:r>
      <w:proofErr w:type="spellStart"/>
      <w:r w:rsidR="006E3E20">
        <w:t>Kirn</w:t>
      </w:r>
      <w:proofErr w:type="spellEnd"/>
      <w:r w:rsidR="006E3E20">
        <w:t>, S. and Quinn, R.</w:t>
      </w:r>
      <w:r w:rsidR="00EF67D4">
        <w:t xml:space="preserve"> (1998) The employee- customer </w:t>
      </w:r>
      <w:r w:rsidR="006E3E20">
        <w:t xml:space="preserve">profit chain at Sears, </w:t>
      </w:r>
      <w:r w:rsidR="006E3E20" w:rsidRPr="00EF67D4">
        <w:rPr>
          <w:i/>
        </w:rPr>
        <w:t>Harvard Business Review</w:t>
      </w:r>
      <w:r w:rsidR="006E3E20">
        <w:t>,</w:t>
      </w:r>
      <w:r w:rsidR="00EF67D4">
        <w:t xml:space="preserve"> 76 (1),</w:t>
      </w:r>
      <w:r w:rsidR="006E3E20">
        <w:t xml:space="preserve"> pp.82-97. </w:t>
      </w:r>
    </w:p>
    <w:p w14:paraId="1C7C83DE" w14:textId="77777777" w:rsidR="005335A8" w:rsidRPr="009779EB" w:rsidRDefault="005335A8" w:rsidP="0030636E">
      <w:pPr>
        <w:pStyle w:val="NoSpacing"/>
      </w:pPr>
      <w:r w:rsidRPr="009779EB">
        <w:t>Schwarz, G.M. (2003) Book review</w:t>
      </w:r>
      <w:r w:rsidR="0020664B">
        <w:t xml:space="preserve"> of breaking the code of change,</w:t>
      </w:r>
      <w:r w:rsidRPr="009779EB">
        <w:t xml:space="preserve"> </w:t>
      </w:r>
      <w:r w:rsidRPr="009779EB">
        <w:rPr>
          <w:i/>
        </w:rPr>
        <w:t>The International Journal of Organizational Analysis</w:t>
      </w:r>
      <w:r w:rsidR="0020664B">
        <w:t>, 11 (</w:t>
      </w:r>
      <w:r w:rsidRPr="009779EB">
        <w:t>1</w:t>
      </w:r>
      <w:r w:rsidR="0020664B">
        <w:t>)</w:t>
      </w:r>
      <w:r w:rsidRPr="009779EB">
        <w:t xml:space="preserve">, pp.85-87  </w:t>
      </w:r>
    </w:p>
    <w:p w14:paraId="58198D40" w14:textId="77777777" w:rsidR="00887DAC" w:rsidRPr="009779EB" w:rsidRDefault="00887DAC" w:rsidP="0030636E">
      <w:pPr>
        <w:pStyle w:val="NoSpacing"/>
      </w:pPr>
      <w:r w:rsidRPr="009779EB">
        <w:t>Schwarz</w:t>
      </w:r>
      <w:r w:rsidR="005A2B25" w:rsidRPr="009779EB">
        <w:t>, G.M.</w:t>
      </w:r>
      <w:r w:rsidRPr="009779EB">
        <w:t xml:space="preserve"> and Huber</w:t>
      </w:r>
      <w:r w:rsidR="005A2B25" w:rsidRPr="009779EB">
        <w:t>, G.P. (</w:t>
      </w:r>
      <w:r w:rsidRPr="009779EB">
        <w:t>2008</w:t>
      </w:r>
      <w:r w:rsidR="005A2B25" w:rsidRPr="009779EB">
        <w:t>) Challenging</w:t>
      </w:r>
      <w:r w:rsidR="0020664B">
        <w:t xml:space="preserve"> organizational change </w:t>
      </w:r>
      <w:proofErr w:type="gramStart"/>
      <w:r w:rsidR="0020664B">
        <w:t>research,</w:t>
      </w:r>
      <w:r w:rsidR="005A2B25" w:rsidRPr="009779EB">
        <w:t xml:space="preserve">  </w:t>
      </w:r>
      <w:r w:rsidR="005A2B25" w:rsidRPr="009779EB">
        <w:rPr>
          <w:i/>
        </w:rPr>
        <w:t>British</w:t>
      </w:r>
      <w:proofErr w:type="gramEnd"/>
      <w:r w:rsidR="005A2B25" w:rsidRPr="009779EB">
        <w:rPr>
          <w:i/>
        </w:rPr>
        <w:t xml:space="preserve"> Journal of Management</w:t>
      </w:r>
      <w:r w:rsidR="0020664B">
        <w:t>, 19 (special i</w:t>
      </w:r>
      <w:r w:rsidR="005A2B25" w:rsidRPr="009779EB">
        <w:t>ssue</w:t>
      </w:r>
      <w:r w:rsidR="0020664B">
        <w:t>)</w:t>
      </w:r>
      <w:r w:rsidR="005A2B25" w:rsidRPr="009779EB">
        <w:t>, S1-S6</w:t>
      </w:r>
      <w:r w:rsidR="0020664B">
        <w:t>.</w:t>
      </w:r>
      <w:r w:rsidR="005A2B25" w:rsidRPr="009779EB">
        <w:t xml:space="preserve"> </w:t>
      </w:r>
    </w:p>
    <w:p w14:paraId="0273CE0D" w14:textId="77777777" w:rsidR="00934A06" w:rsidRDefault="00887DAC" w:rsidP="0030636E">
      <w:pPr>
        <w:pStyle w:val="NoSpacing"/>
      </w:pPr>
      <w:proofErr w:type="spellStart"/>
      <w:r w:rsidRPr="009779EB">
        <w:t>Senturia</w:t>
      </w:r>
      <w:proofErr w:type="spellEnd"/>
      <w:r w:rsidR="00F861F5" w:rsidRPr="009779EB">
        <w:t xml:space="preserve">, T., Flees, L. and </w:t>
      </w:r>
      <w:proofErr w:type="spellStart"/>
      <w:r w:rsidR="00F861F5" w:rsidRPr="009779EB">
        <w:t>Maceda</w:t>
      </w:r>
      <w:proofErr w:type="spellEnd"/>
      <w:r w:rsidR="00F861F5" w:rsidRPr="009779EB">
        <w:t>, M. (</w:t>
      </w:r>
      <w:r w:rsidRPr="009779EB">
        <w:t>2008</w:t>
      </w:r>
      <w:r w:rsidR="00F861F5" w:rsidRPr="009779EB">
        <w:t>) Leading change managemen</w:t>
      </w:r>
      <w:r w:rsidR="001A7F03">
        <w:t>t requires sticking to the plot, Bain and Company, a</w:t>
      </w:r>
      <w:r w:rsidR="00F861F5" w:rsidRPr="009779EB">
        <w:t xml:space="preserve">ccessed </w:t>
      </w:r>
      <w:r w:rsidR="001A7F03">
        <w:t xml:space="preserve">on </w:t>
      </w:r>
      <w:r w:rsidR="00934A06">
        <w:t>04.07.11</w:t>
      </w:r>
      <w:r w:rsidR="001A7F03">
        <w:t xml:space="preserve"> </w:t>
      </w:r>
      <w:r w:rsidR="00F861F5" w:rsidRPr="009779EB">
        <w:t>at</w:t>
      </w:r>
      <w:r w:rsidR="001A7F03">
        <w:t>:</w:t>
      </w:r>
      <w:r w:rsidR="00F861F5" w:rsidRPr="009779EB">
        <w:t xml:space="preserve"> </w:t>
      </w:r>
    </w:p>
    <w:p w14:paraId="2FB46EB6" w14:textId="77777777" w:rsidR="00934A06" w:rsidRDefault="00B0602B" w:rsidP="0030636E">
      <w:pPr>
        <w:pStyle w:val="NoSpacing"/>
      </w:pPr>
      <w:hyperlink r:id="rId12" w:history="1">
        <w:r w:rsidR="00934A06">
          <w:rPr>
            <w:rStyle w:val="Hyperlink"/>
          </w:rPr>
          <w:t>http://www.bain.com/publications/articles/leading-change-management-requires-sticking-to-the-plot.aspx</w:t>
        </w:r>
      </w:hyperlink>
    </w:p>
    <w:p w14:paraId="29C65A9A" w14:textId="77777777" w:rsidR="0007528F" w:rsidRPr="009779EB" w:rsidRDefault="004A6024" w:rsidP="0030636E">
      <w:pPr>
        <w:pStyle w:val="NoSpacing"/>
      </w:pPr>
      <w:r>
        <w:t xml:space="preserve">Spector, B. </w:t>
      </w:r>
      <w:r w:rsidR="0020664B">
        <w:t>and Beer, M. (1994) Beyond TQM programmes,</w:t>
      </w:r>
      <w:r w:rsidR="0007528F" w:rsidRPr="009779EB">
        <w:t xml:space="preserve"> </w:t>
      </w:r>
      <w:r w:rsidR="0007528F" w:rsidRPr="009779EB">
        <w:rPr>
          <w:i/>
        </w:rPr>
        <w:t>Journal of Organizational Change Management</w:t>
      </w:r>
      <w:r w:rsidR="0020664B">
        <w:t>, 7</w:t>
      </w:r>
      <w:r>
        <w:t xml:space="preserve"> </w:t>
      </w:r>
      <w:r w:rsidR="0020664B">
        <w:t>(</w:t>
      </w:r>
      <w:r w:rsidR="0007528F" w:rsidRPr="009779EB">
        <w:t>2</w:t>
      </w:r>
      <w:r w:rsidR="0020664B">
        <w:t>)</w:t>
      </w:r>
      <w:r w:rsidR="0007528F" w:rsidRPr="009779EB">
        <w:t xml:space="preserve">, pp.63-70   </w:t>
      </w:r>
    </w:p>
    <w:p w14:paraId="2DDFC75A" w14:textId="77777777" w:rsidR="00C7347B" w:rsidRDefault="00C7347B" w:rsidP="0030636E">
      <w:pPr>
        <w:pStyle w:val="NoSpacing"/>
      </w:pPr>
      <w:proofErr w:type="spellStart"/>
      <w:r>
        <w:t>Tsoukas</w:t>
      </w:r>
      <w:proofErr w:type="spellEnd"/>
      <w:r>
        <w:t>, H. and</w:t>
      </w:r>
      <w:r w:rsidR="00EF67D4">
        <w:t xml:space="preserve"> Chia, R. (2002) On organizational becoming: rethinking organizational c</w:t>
      </w:r>
      <w:r>
        <w:t xml:space="preserve">hange, </w:t>
      </w:r>
      <w:r w:rsidRPr="00C7347B">
        <w:rPr>
          <w:i/>
        </w:rPr>
        <w:t>Organization Science</w:t>
      </w:r>
      <w:r>
        <w:t xml:space="preserve">, 13 (5), pp.567-582.      </w:t>
      </w:r>
    </w:p>
    <w:p w14:paraId="0C26C3B5" w14:textId="77777777" w:rsidR="005615F5" w:rsidRPr="009779EB" w:rsidRDefault="005615F5" w:rsidP="0030636E">
      <w:pPr>
        <w:pStyle w:val="NoSpacing"/>
      </w:pPr>
      <w:proofErr w:type="spellStart"/>
      <w:r w:rsidRPr="009779EB">
        <w:t>Vakola</w:t>
      </w:r>
      <w:proofErr w:type="spellEnd"/>
      <w:r w:rsidRPr="009779EB">
        <w:t xml:space="preserve">, M. and Nikolaou, I. (2005) Attitudes towards organizational change: what is the role of employees’ stress and commitment? </w:t>
      </w:r>
      <w:r w:rsidRPr="009779EB">
        <w:rPr>
          <w:i/>
        </w:rPr>
        <w:t>Employee Relations</w:t>
      </w:r>
      <w:r w:rsidR="0020664B">
        <w:t>, 27 (</w:t>
      </w:r>
      <w:r w:rsidR="00FD2C6A">
        <w:t>2</w:t>
      </w:r>
      <w:r w:rsidR="0020664B">
        <w:t>)</w:t>
      </w:r>
      <w:r w:rsidR="00FD2C6A">
        <w:t>, pp.160-174.</w:t>
      </w:r>
      <w:r w:rsidRPr="009779EB">
        <w:t xml:space="preserve">  </w:t>
      </w:r>
    </w:p>
    <w:p w14:paraId="0AA3C450" w14:textId="77777777" w:rsidR="00396AB9" w:rsidRDefault="002645F2" w:rsidP="0030636E">
      <w:pPr>
        <w:pStyle w:val="NoSpacing"/>
      </w:pPr>
      <w:r>
        <w:t>Van de V</w:t>
      </w:r>
      <w:r w:rsidR="00396AB9">
        <w:t>en</w:t>
      </w:r>
      <w:r>
        <w:t>, A.H. and Poole, M.S. (</w:t>
      </w:r>
      <w:r w:rsidR="00396AB9">
        <w:t>1995</w:t>
      </w:r>
      <w:r>
        <w:t xml:space="preserve">) Explaining development and change in organizations, </w:t>
      </w:r>
      <w:r w:rsidRPr="002645F2">
        <w:rPr>
          <w:i/>
        </w:rPr>
        <w:t>Academy of Management Review</w:t>
      </w:r>
      <w:r>
        <w:t xml:space="preserve">, 20 (3), pp.510-540.   </w:t>
      </w:r>
    </w:p>
    <w:p w14:paraId="47AEDB66" w14:textId="77777777" w:rsidR="00396AB9" w:rsidRPr="009779EB" w:rsidRDefault="00396AB9" w:rsidP="0030636E">
      <w:pPr>
        <w:pStyle w:val="NoSpacing"/>
      </w:pPr>
    </w:p>
    <w:p w14:paraId="1A23A396" w14:textId="77777777" w:rsidR="00887DAC" w:rsidRPr="009779EB" w:rsidRDefault="00F861F5" w:rsidP="0030636E">
      <w:pPr>
        <w:pStyle w:val="NoSpacing"/>
      </w:pPr>
      <w:r w:rsidRPr="009779EB">
        <w:lastRenderedPageBreak/>
        <w:t>Van de V</w:t>
      </w:r>
      <w:r w:rsidR="00887DAC" w:rsidRPr="009779EB">
        <w:t>en</w:t>
      </w:r>
      <w:r w:rsidRPr="009779EB">
        <w:t>, A.H and P</w:t>
      </w:r>
      <w:r w:rsidR="00887DAC" w:rsidRPr="009779EB">
        <w:t>oole</w:t>
      </w:r>
      <w:r w:rsidRPr="009779EB">
        <w:t>, M.S.</w:t>
      </w:r>
      <w:r w:rsidR="00887DAC" w:rsidRPr="009779EB">
        <w:t xml:space="preserve"> </w:t>
      </w:r>
      <w:r w:rsidRPr="009779EB">
        <w:t>(</w:t>
      </w:r>
      <w:r w:rsidR="00887DAC" w:rsidRPr="009779EB">
        <w:t>2005</w:t>
      </w:r>
      <w:r w:rsidRPr="009779EB">
        <w:t>) Alternative approaches for studying</w:t>
      </w:r>
      <w:r w:rsidR="0020664B">
        <w:t xml:space="preserve"> organizational change,</w:t>
      </w:r>
      <w:r w:rsidRPr="009779EB">
        <w:t xml:space="preserve"> </w:t>
      </w:r>
      <w:r w:rsidRPr="009779EB">
        <w:rPr>
          <w:i/>
        </w:rPr>
        <w:t>Organization Studies</w:t>
      </w:r>
      <w:r w:rsidR="001A7F03">
        <w:t xml:space="preserve">, 26 </w:t>
      </w:r>
      <w:r w:rsidR="0020664B">
        <w:t>(</w:t>
      </w:r>
      <w:r w:rsidRPr="009779EB">
        <w:t>9</w:t>
      </w:r>
      <w:r w:rsidR="0020664B">
        <w:t>)</w:t>
      </w:r>
      <w:r w:rsidRPr="009779EB">
        <w:t xml:space="preserve">, pp.1377-1404. </w:t>
      </w:r>
    </w:p>
    <w:p w14:paraId="2283498F" w14:textId="77777777" w:rsidR="009B7095" w:rsidRPr="009779EB" w:rsidRDefault="009B7095" w:rsidP="0030636E">
      <w:pPr>
        <w:pStyle w:val="NoSpacing"/>
      </w:pPr>
      <w:r w:rsidRPr="009779EB">
        <w:t xml:space="preserve">Walston, S.L. and Chadwick, C. (2003) Perceptions and misperceptions of major organizational changes in hospitals: do change efforts fail because of inconsistent organizational perceptions of restructuring and reengineering? </w:t>
      </w:r>
      <w:r w:rsidRPr="009779EB">
        <w:rPr>
          <w:i/>
        </w:rPr>
        <w:t>International Journal of Public Administration</w:t>
      </w:r>
      <w:r w:rsidR="001A7F03">
        <w:t xml:space="preserve">, </w:t>
      </w:r>
      <w:r w:rsidR="0020664B">
        <w:t>26 (</w:t>
      </w:r>
      <w:r w:rsidRPr="009779EB">
        <w:t>14</w:t>
      </w:r>
      <w:r w:rsidR="0020664B">
        <w:t>),</w:t>
      </w:r>
      <w:r w:rsidRPr="009779EB">
        <w:t xml:space="preserve"> </w:t>
      </w:r>
      <w:r w:rsidR="00570C5C" w:rsidRPr="009779EB">
        <w:t>pp.</w:t>
      </w:r>
      <w:r w:rsidRPr="009779EB">
        <w:t xml:space="preserve">1581-1605.               </w:t>
      </w:r>
    </w:p>
    <w:p w14:paraId="092AFE2E" w14:textId="77777777" w:rsidR="0059709E" w:rsidRPr="009779EB" w:rsidRDefault="00037527" w:rsidP="0030636E">
      <w:pPr>
        <w:pStyle w:val="NoSpacing"/>
      </w:pPr>
      <w:r w:rsidRPr="009779EB">
        <w:t>Weick, K.E. and Quinn, R. (1999) Organi</w:t>
      </w:r>
      <w:r w:rsidR="001A7F03">
        <w:t>zational change and development,</w:t>
      </w:r>
      <w:r w:rsidR="004A6024">
        <w:t xml:space="preserve"> </w:t>
      </w:r>
      <w:r w:rsidRPr="009779EB">
        <w:rPr>
          <w:i/>
        </w:rPr>
        <w:t>Annual Review of Psychology</w:t>
      </w:r>
      <w:r w:rsidRPr="009779EB">
        <w:t xml:space="preserve">, 50, </w:t>
      </w:r>
      <w:r w:rsidR="00570C5C" w:rsidRPr="009779EB">
        <w:t>pp.</w:t>
      </w:r>
      <w:r w:rsidRPr="009779EB">
        <w:t>361-386.</w:t>
      </w:r>
    </w:p>
    <w:p w14:paraId="4D571A1B" w14:textId="77777777" w:rsidR="00D814A2" w:rsidRPr="009779EB" w:rsidRDefault="00887DAC" w:rsidP="0030636E">
      <w:pPr>
        <w:pStyle w:val="NoSpacing"/>
      </w:pPr>
      <w:proofErr w:type="spellStart"/>
      <w:r w:rsidRPr="009779EB">
        <w:t>Zam</w:t>
      </w:r>
      <w:r w:rsidR="00D20CD2" w:rsidRPr="009779EB">
        <w:t>m</w:t>
      </w:r>
      <w:r w:rsidRPr="009779EB">
        <w:t>uto</w:t>
      </w:r>
      <w:proofErr w:type="spellEnd"/>
      <w:r w:rsidR="00D20CD2" w:rsidRPr="009779EB">
        <w:t>, R.F.</w:t>
      </w:r>
      <w:r w:rsidRPr="009779EB">
        <w:t xml:space="preserve"> </w:t>
      </w:r>
      <w:r w:rsidR="00D20CD2" w:rsidRPr="009779EB">
        <w:t>(</w:t>
      </w:r>
      <w:r w:rsidRPr="009779EB">
        <w:t>2001</w:t>
      </w:r>
      <w:r w:rsidR="0020664B">
        <w:t>) Book review of breaking the code of change,</w:t>
      </w:r>
      <w:r w:rsidR="00D20CD2" w:rsidRPr="009779EB">
        <w:t xml:space="preserve"> </w:t>
      </w:r>
      <w:r w:rsidR="00D20CD2" w:rsidRPr="009779EB">
        <w:rPr>
          <w:i/>
        </w:rPr>
        <w:t>Administrative Science Quarterly</w:t>
      </w:r>
      <w:r w:rsidR="0020664B">
        <w:t>, 46 (</w:t>
      </w:r>
      <w:r w:rsidR="00570C5C" w:rsidRPr="009779EB">
        <w:t>4</w:t>
      </w:r>
      <w:r w:rsidR="0020664B">
        <w:t>)</w:t>
      </w:r>
      <w:r w:rsidR="00570C5C" w:rsidRPr="009779EB">
        <w:t>,</w:t>
      </w:r>
      <w:r w:rsidR="00D20CD2" w:rsidRPr="009779EB">
        <w:t xml:space="preserve"> pp.796-798.      </w:t>
      </w:r>
    </w:p>
    <w:p w14:paraId="21916BE1" w14:textId="77777777" w:rsidR="00C23CEC" w:rsidRPr="00C23CEC" w:rsidRDefault="0009661C" w:rsidP="0030636E">
      <w:pPr>
        <w:pStyle w:val="NoSpacing"/>
      </w:pPr>
      <w:r w:rsidRPr="0055569D">
        <w:t xml:space="preserve">  </w:t>
      </w:r>
    </w:p>
    <w:p w14:paraId="62E46A0F" w14:textId="77777777" w:rsidR="009D30D8" w:rsidRDefault="009D30D8" w:rsidP="0030636E">
      <w:pPr>
        <w:pStyle w:val="NoSpacing"/>
      </w:pPr>
    </w:p>
    <w:p w14:paraId="6FC59AB0" w14:textId="77777777" w:rsidR="009D30D8" w:rsidRPr="0055569D" w:rsidRDefault="009D30D8" w:rsidP="0030636E">
      <w:pPr>
        <w:pStyle w:val="NoSpacing"/>
      </w:pPr>
    </w:p>
    <w:p w14:paraId="0ACC3898" w14:textId="77777777" w:rsidR="009D30D8" w:rsidRPr="0055569D" w:rsidRDefault="009D30D8" w:rsidP="0030636E">
      <w:pPr>
        <w:pStyle w:val="NoSpacing"/>
      </w:pPr>
    </w:p>
    <w:p w14:paraId="57A3CD00" w14:textId="77777777" w:rsidR="009D30D8" w:rsidRPr="0055569D" w:rsidRDefault="009D30D8" w:rsidP="0030636E">
      <w:pPr>
        <w:pStyle w:val="NoSpacing"/>
      </w:pPr>
    </w:p>
    <w:p w14:paraId="41FC522A" w14:textId="77777777" w:rsidR="009D30D8" w:rsidRPr="0055569D" w:rsidRDefault="009D30D8" w:rsidP="0030636E">
      <w:pPr>
        <w:pStyle w:val="NoSpacing"/>
      </w:pPr>
    </w:p>
    <w:p w14:paraId="07E8F4F2" w14:textId="77777777" w:rsidR="009D30D8" w:rsidRPr="0055569D" w:rsidRDefault="009D30D8" w:rsidP="0030636E">
      <w:pPr>
        <w:pStyle w:val="NoSpacing"/>
      </w:pPr>
    </w:p>
    <w:p w14:paraId="0F0999AB" w14:textId="77777777" w:rsidR="009D30D8" w:rsidRPr="0055569D" w:rsidRDefault="009D30D8" w:rsidP="0030636E">
      <w:pPr>
        <w:pStyle w:val="NoSpacing"/>
      </w:pPr>
    </w:p>
    <w:p w14:paraId="7E58FFF9" w14:textId="77777777" w:rsidR="009D30D8" w:rsidRPr="0055569D" w:rsidRDefault="009D30D8" w:rsidP="0030636E">
      <w:pPr>
        <w:pStyle w:val="NoSpacing"/>
      </w:pPr>
    </w:p>
    <w:p w14:paraId="3760DEE8" w14:textId="77777777" w:rsidR="009D30D8" w:rsidRPr="0055569D" w:rsidRDefault="009D30D8" w:rsidP="0030636E">
      <w:pPr>
        <w:pStyle w:val="NoSpacing"/>
      </w:pPr>
    </w:p>
    <w:p w14:paraId="1A54300B" w14:textId="77777777" w:rsidR="009D30D8" w:rsidRPr="0055569D" w:rsidRDefault="009D30D8" w:rsidP="0030636E">
      <w:pPr>
        <w:pStyle w:val="NoSpacing"/>
      </w:pPr>
    </w:p>
    <w:p w14:paraId="2AC3CD98" w14:textId="77777777" w:rsidR="009D30D8" w:rsidRPr="0055569D" w:rsidRDefault="009D30D8" w:rsidP="0030636E">
      <w:pPr>
        <w:pStyle w:val="NoSpacing"/>
      </w:pPr>
    </w:p>
    <w:sectPr w:rsidR="009D30D8" w:rsidRPr="0055569D" w:rsidSect="00E967D3">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1DC290" w14:textId="77777777" w:rsidR="00B0602B" w:rsidRDefault="00B0602B" w:rsidP="004B6685">
      <w:r>
        <w:separator/>
      </w:r>
    </w:p>
  </w:endnote>
  <w:endnote w:type="continuationSeparator" w:id="0">
    <w:p w14:paraId="22AB3B69" w14:textId="77777777" w:rsidR="00B0602B" w:rsidRDefault="00B0602B" w:rsidP="004B6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IDPC G+ Frutiger">
    <w:altName w:val="Frutiger"/>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8238329"/>
      <w:docPartObj>
        <w:docPartGallery w:val="Page Numbers (Bottom of Page)"/>
        <w:docPartUnique/>
      </w:docPartObj>
    </w:sdtPr>
    <w:sdtEndPr/>
    <w:sdtContent>
      <w:p w14:paraId="1F8A1E24" w14:textId="77777777" w:rsidR="00F9622B" w:rsidRDefault="00C67333">
        <w:pPr>
          <w:pStyle w:val="Footer"/>
          <w:jc w:val="center"/>
        </w:pPr>
        <w:r>
          <w:fldChar w:fldCharType="begin"/>
        </w:r>
        <w:r>
          <w:instrText xml:space="preserve"> PAGE   \* MERGEFORMAT </w:instrText>
        </w:r>
        <w:r>
          <w:fldChar w:fldCharType="separate"/>
        </w:r>
        <w:r w:rsidR="00C9267A">
          <w:rPr>
            <w:noProof/>
          </w:rPr>
          <w:t>1</w:t>
        </w:r>
        <w:r>
          <w:rPr>
            <w:noProof/>
          </w:rPr>
          <w:fldChar w:fldCharType="end"/>
        </w:r>
      </w:p>
    </w:sdtContent>
  </w:sdt>
  <w:p w14:paraId="10B31ACE" w14:textId="77777777" w:rsidR="00F9622B" w:rsidRDefault="00F962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875268" w14:textId="77777777" w:rsidR="00B0602B" w:rsidRDefault="00B0602B" w:rsidP="004B6685">
      <w:r>
        <w:separator/>
      </w:r>
    </w:p>
  </w:footnote>
  <w:footnote w:type="continuationSeparator" w:id="0">
    <w:p w14:paraId="48786299" w14:textId="77777777" w:rsidR="00B0602B" w:rsidRDefault="00B0602B" w:rsidP="004B66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4A3F9A"/>
    <w:multiLevelType w:val="hybridMultilevel"/>
    <w:tmpl w:val="DC729BCA"/>
    <w:lvl w:ilvl="0" w:tplc="3A44D570">
      <w:start w:val="6"/>
      <w:numFmt w:val="bullet"/>
      <w:lvlText w:val="-"/>
      <w:lvlJc w:val="left"/>
      <w:pPr>
        <w:ind w:left="720" w:hanging="360"/>
      </w:pPr>
      <w:rPr>
        <w:rFonts w:ascii="Georgia" w:eastAsiaTheme="minorHAnsi" w:hAnsi="Georgia"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34CE7F5C"/>
    <w:multiLevelType w:val="hybridMultilevel"/>
    <w:tmpl w:val="162A86FA"/>
    <w:lvl w:ilvl="0" w:tplc="F4A01FB0">
      <w:numFmt w:val="bullet"/>
      <w:lvlText w:val=""/>
      <w:lvlJc w:val="left"/>
      <w:pPr>
        <w:ind w:left="720" w:hanging="360"/>
      </w:pPr>
      <w:rPr>
        <w:rFonts w:ascii="Symbol" w:eastAsiaTheme="minorHAnsi" w:hAnsi="Symbol"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37A042C0"/>
    <w:multiLevelType w:val="hybridMultilevel"/>
    <w:tmpl w:val="8862A0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6003261"/>
    <w:multiLevelType w:val="hybridMultilevel"/>
    <w:tmpl w:val="8954EF2E"/>
    <w:lvl w:ilvl="0" w:tplc="4C780746">
      <w:numFmt w:val="bullet"/>
      <w:lvlText w:val="-"/>
      <w:lvlJc w:val="left"/>
      <w:pPr>
        <w:ind w:left="720" w:hanging="360"/>
      </w:pPr>
      <w:rPr>
        <w:rFonts w:ascii="Georgia" w:eastAsiaTheme="minorHAnsi" w:hAnsi="Georg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7246817"/>
    <w:multiLevelType w:val="hybridMultilevel"/>
    <w:tmpl w:val="48D0E386"/>
    <w:lvl w:ilvl="0" w:tplc="0E3A2704">
      <w:numFmt w:val="bullet"/>
      <w:lvlText w:val="-"/>
      <w:lvlJc w:val="left"/>
      <w:pPr>
        <w:ind w:left="720" w:hanging="360"/>
      </w:pPr>
      <w:rPr>
        <w:rFonts w:ascii="Georgia" w:eastAsiaTheme="minorHAnsi" w:hAnsi="Georgia" w:cstheme="minorBidi"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6931402"/>
    <w:multiLevelType w:val="hybridMultilevel"/>
    <w:tmpl w:val="602CE68E"/>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6" w15:restartNumberingAfterBreak="0">
    <w:nsid w:val="65CD3D2F"/>
    <w:multiLevelType w:val="hybridMultilevel"/>
    <w:tmpl w:val="925A16A6"/>
    <w:lvl w:ilvl="0" w:tplc="D14E19F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07C08B3"/>
    <w:multiLevelType w:val="hybridMultilevel"/>
    <w:tmpl w:val="6122AFFC"/>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8" w15:restartNumberingAfterBreak="0">
    <w:nsid w:val="73037DD3"/>
    <w:multiLevelType w:val="hybridMultilevel"/>
    <w:tmpl w:val="C12C5224"/>
    <w:lvl w:ilvl="0" w:tplc="88583BFC">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9" w15:restartNumberingAfterBreak="0">
    <w:nsid w:val="7B621EAE"/>
    <w:multiLevelType w:val="hybridMultilevel"/>
    <w:tmpl w:val="1018BB46"/>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0" w15:restartNumberingAfterBreak="0">
    <w:nsid w:val="7BEF4610"/>
    <w:multiLevelType w:val="hybridMultilevel"/>
    <w:tmpl w:val="004C9BB8"/>
    <w:lvl w:ilvl="0" w:tplc="312A6834">
      <w:numFmt w:val="bullet"/>
      <w:lvlText w:val="-"/>
      <w:lvlJc w:val="left"/>
      <w:pPr>
        <w:ind w:left="720" w:hanging="360"/>
      </w:pPr>
      <w:rPr>
        <w:rFonts w:ascii="Georgia" w:eastAsiaTheme="minorHAnsi" w:hAnsi="Georg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6"/>
  </w:num>
  <w:num w:numId="9">
    <w:abstractNumId w:val="2"/>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sTQ1MzAyMDM2NTQyMDZW0lEKTi0uzszPAykwqgUAfSUhmiwAAAA="/>
  </w:docVars>
  <w:rsids>
    <w:rsidRoot w:val="00916CF9"/>
    <w:rsid w:val="000002F7"/>
    <w:rsid w:val="000033B6"/>
    <w:rsid w:val="000066DF"/>
    <w:rsid w:val="00017D41"/>
    <w:rsid w:val="00021D2C"/>
    <w:rsid w:val="00024316"/>
    <w:rsid w:val="000254A0"/>
    <w:rsid w:val="00025BCC"/>
    <w:rsid w:val="00026063"/>
    <w:rsid w:val="00034B52"/>
    <w:rsid w:val="00036B34"/>
    <w:rsid w:val="00037527"/>
    <w:rsid w:val="0004676D"/>
    <w:rsid w:val="00046A70"/>
    <w:rsid w:val="00046FF7"/>
    <w:rsid w:val="0005251E"/>
    <w:rsid w:val="000525AF"/>
    <w:rsid w:val="000537AB"/>
    <w:rsid w:val="00054142"/>
    <w:rsid w:val="000654EF"/>
    <w:rsid w:val="00065A7D"/>
    <w:rsid w:val="000723EB"/>
    <w:rsid w:val="00073A42"/>
    <w:rsid w:val="00074236"/>
    <w:rsid w:val="0007528F"/>
    <w:rsid w:val="0007542E"/>
    <w:rsid w:val="000839E2"/>
    <w:rsid w:val="000842EE"/>
    <w:rsid w:val="00086CCC"/>
    <w:rsid w:val="0009661C"/>
    <w:rsid w:val="000A1FED"/>
    <w:rsid w:val="000A2D7A"/>
    <w:rsid w:val="000A4462"/>
    <w:rsid w:val="000B2533"/>
    <w:rsid w:val="000B3853"/>
    <w:rsid w:val="000B4449"/>
    <w:rsid w:val="000B5E42"/>
    <w:rsid w:val="000B696F"/>
    <w:rsid w:val="000B6EF9"/>
    <w:rsid w:val="000B70E7"/>
    <w:rsid w:val="000C2728"/>
    <w:rsid w:val="000C6954"/>
    <w:rsid w:val="000C7352"/>
    <w:rsid w:val="000D3C62"/>
    <w:rsid w:val="000D56A9"/>
    <w:rsid w:val="000D6C64"/>
    <w:rsid w:val="000E0A41"/>
    <w:rsid w:val="000E2517"/>
    <w:rsid w:val="000E7109"/>
    <w:rsid w:val="000E7252"/>
    <w:rsid w:val="000F0235"/>
    <w:rsid w:val="000F1AE5"/>
    <w:rsid w:val="000F1D2A"/>
    <w:rsid w:val="000F468B"/>
    <w:rsid w:val="000F4F30"/>
    <w:rsid w:val="000F782A"/>
    <w:rsid w:val="00101025"/>
    <w:rsid w:val="0010115F"/>
    <w:rsid w:val="00101F63"/>
    <w:rsid w:val="001066D1"/>
    <w:rsid w:val="00106C48"/>
    <w:rsid w:val="001073B4"/>
    <w:rsid w:val="0010790E"/>
    <w:rsid w:val="00112988"/>
    <w:rsid w:val="00113A24"/>
    <w:rsid w:val="00113FE6"/>
    <w:rsid w:val="00115AB1"/>
    <w:rsid w:val="00116144"/>
    <w:rsid w:val="00123FE9"/>
    <w:rsid w:val="00130C42"/>
    <w:rsid w:val="00131741"/>
    <w:rsid w:val="001326ED"/>
    <w:rsid w:val="00137741"/>
    <w:rsid w:val="00137770"/>
    <w:rsid w:val="00142E17"/>
    <w:rsid w:val="00143D9F"/>
    <w:rsid w:val="00151EC6"/>
    <w:rsid w:val="00160A5A"/>
    <w:rsid w:val="00163F9E"/>
    <w:rsid w:val="00165103"/>
    <w:rsid w:val="00166FBA"/>
    <w:rsid w:val="001756A6"/>
    <w:rsid w:val="00176C19"/>
    <w:rsid w:val="00177FBF"/>
    <w:rsid w:val="00182A29"/>
    <w:rsid w:val="00182BD7"/>
    <w:rsid w:val="00185641"/>
    <w:rsid w:val="001900BD"/>
    <w:rsid w:val="001914B9"/>
    <w:rsid w:val="0019345F"/>
    <w:rsid w:val="001A0100"/>
    <w:rsid w:val="001A0B20"/>
    <w:rsid w:val="001A2B73"/>
    <w:rsid w:val="001A7F03"/>
    <w:rsid w:val="001B147F"/>
    <w:rsid w:val="001B364D"/>
    <w:rsid w:val="001B39DD"/>
    <w:rsid w:val="001B3CFB"/>
    <w:rsid w:val="001B465C"/>
    <w:rsid w:val="001C1431"/>
    <w:rsid w:val="001C5B4D"/>
    <w:rsid w:val="001D0EA8"/>
    <w:rsid w:val="001D5197"/>
    <w:rsid w:val="001D6C91"/>
    <w:rsid w:val="001D79AE"/>
    <w:rsid w:val="001E0488"/>
    <w:rsid w:val="001F22CE"/>
    <w:rsid w:val="001F2DAA"/>
    <w:rsid w:val="001F5C2D"/>
    <w:rsid w:val="00200DA6"/>
    <w:rsid w:val="0020664B"/>
    <w:rsid w:val="0021101B"/>
    <w:rsid w:val="002117C0"/>
    <w:rsid w:val="0021203B"/>
    <w:rsid w:val="00212C05"/>
    <w:rsid w:val="0021484F"/>
    <w:rsid w:val="0022191A"/>
    <w:rsid w:val="00223FA0"/>
    <w:rsid w:val="00226433"/>
    <w:rsid w:val="002278A5"/>
    <w:rsid w:val="002303A2"/>
    <w:rsid w:val="00231ACA"/>
    <w:rsid w:val="00233B9B"/>
    <w:rsid w:val="0023778D"/>
    <w:rsid w:val="00241B9E"/>
    <w:rsid w:val="002429C7"/>
    <w:rsid w:val="00243D5E"/>
    <w:rsid w:val="00244A47"/>
    <w:rsid w:val="00244C59"/>
    <w:rsid w:val="002468D1"/>
    <w:rsid w:val="00246FE4"/>
    <w:rsid w:val="00247B68"/>
    <w:rsid w:val="0025239B"/>
    <w:rsid w:val="002530CD"/>
    <w:rsid w:val="002558C8"/>
    <w:rsid w:val="00261CA0"/>
    <w:rsid w:val="002645F2"/>
    <w:rsid w:val="00267F34"/>
    <w:rsid w:val="00272A7E"/>
    <w:rsid w:val="0027489B"/>
    <w:rsid w:val="002803D5"/>
    <w:rsid w:val="00285318"/>
    <w:rsid w:val="00296922"/>
    <w:rsid w:val="002A69F2"/>
    <w:rsid w:val="002B18F9"/>
    <w:rsid w:val="002B2A25"/>
    <w:rsid w:val="002B4CF0"/>
    <w:rsid w:val="002B4E13"/>
    <w:rsid w:val="002B5F4C"/>
    <w:rsid w:val="002C1FB7"/>
    <w:rsid w:val="002D0829"/>
    <w:rsid w:val="002D0C3A"/>
    <w:rsid w:val="002D2F9F"/>
    <w:rsid w:val="002D599D"/>
    <w:rsid w:val="002D5D3F"/>
    <w:rsid w:val="002D7B98"/>
    <w:rsid w:val="002E12C0"/>
    <w:rsid w:val="002E20AC"/>
    <w:rsid w:val="002E2697"/>
    <w:rsid w:val="002F16D4"/>
    <w:rsid w:val="002F3894"/>
    <w:rsid w:val="002F7302"/>
    <w:rsid w:val="003007FD"/>
    <w:rsid w:val="00302CF3"/>
    <w:rsid w:val="00304D89"/>
    <w:rsid w:val="003052AD"/>
    <w:rsid w:val="0030636E"/>
    <w:rsid w:val="00307468"/>
    <w:rsid w:val="00310D66"/>
    <w:rsid w:val="00311347"/>
    <w:rsid w:val="00311815"/>
    <w:rsid w:val="00311CB6"/>
    <w:rsid w:val="0031260C"/>
    <w:rsid w:val="00317AA9"/>
    <w:rsid w:val="00317AD1"/>
    <w:rsid w:val="00321C91"/>
    <w:rsid w:val="0032436F"/>
    <w:rsid w:val="00324556"/>
    <w:rsid w:val="003250E0"/>
    <w:rsid w:val="003323CB"/>
    <w:rsid w:val="00336135"/>
    <w:rsid w:val="00336F12"/>
    <w:rsid w:val="00343B72"/>
    <w:rsid w:val="00344CEB"/>
    <w:rsid w:val="00346A86"/>
    <w:rsid w:val="003535DD"/>
    <w:rsid w:val="003561D4"/>
    <w:rsid w:val="00362A04"/>
    <w:rsid w:val="00362FEA"/>
    <w:rsid w:val="00371345"/>
    <w:rsid w:val="00377B8E"/>
    <w:rsid w:val="00392FF8"/>
    <w:rsid w:val="00393352"/>
    <w:rsid w:val="003955A1"/>
    <w:rsid w:val="00396AB9"/>
    <w:rsid w:val="003A01D8"/>
    <w:rsid w:val="003A0F40"/>
    <w:rsid w:val="003A1CC8"/>
    <w:rsid w:val="003A536E"/>
    <w:rsid w:val="003A62D6"/>
    <w:rsid w:val="003A7910"/>
    <w:rsid w:val="003B25F0"/>
    <w:rsid w:val="003B712B"/>
    <w:rsid w:val="003B7C58"/>
    <w:rsid w:val="003C1D76"/>
    <w:rsid w:val="003C2033"/>
    <w:rsid w:val="003C6C92"/>
    <w:rsid w:val="003C724A"/>
    <w:rsid w:val="003D092D"/>
    <w:rsid w:val="003E059B"/>
    <w:rsid w:val="003E1C2C"/>
    <w:rsid w:val="003E6B24"/>
    <w:rsid w:val="003E7967"/>
    <w:rsid w:val="003E7978"/>
    <w:rsid w:val="003F02B1"/>
    <w:rsid w:val="003F21F5"/>
    <w:rsid w:val="00401EBF"/>
    <w:rsid w:val="00403067"/>
    <w:rsid w:val="00405FAE"/>
    <w:rsid w:val="00407F39"/>
    <w:rsid w:val="0041453B"/>
    <w:rsid w:val="004149CD"/>
    <w:rsid w:val="00422771"/>
    <w:rsid w:val="00425B1C"/>
    <w:rsid w:val="00430461"/>
    <w:rsid w:val="00431E2C"/>
    <w:rsid w:val="00432579"/>
    <w:rsid w:val="00434F94"/>
    <w:rsid w:val="00436D59"/>
    <w:rsid w:val="00437671"/>
    <w:rsid w:val="00445234"/>
    <w:rsid w:val="00445A56"/>
    <w:rsid w:val="004469E2"/>
    <w:rsid w:val="00450E9F"/>
    <w:rsid w:val="004515C8"/>
    <w:rsid w:val="004530D9"/>
    <w:rsid w:val="00456748"/>
    <w:rsid w:val="00462457"/>
    <w:rsid w:val="0046595F"/>
    <w:rsid w:val="004711AA"/>
    <w:rsid w:val="0047596D"/>
    <w:rsid w:val="00481BFA"/>
    <w:rsid w:val="0048646C"/>
    <w:rsid w:val="00491947"/>
    <w:rsid w:val="00492026"/>
    <w:rsid w:val="004A0CEA"/>
    <w:rsid w:val="004A463A"/>
    <w:rsid w:val="004A4766"/>
    <w:rsid w:val="004A6024"/>
    <w:rsid w:val="004B195B"/>
    <w:rsid w:val="004B28C6"/>
    <w:rsid w:val="004B6685"/>
    <w:rsid w:val="004B67E5"/>
    <w:rsid w:val="004B6E1B"/>
    <w:rsid w:val="004B7F56"/>
    <w:rsid w:val="004C135E"/>
    <w:rsid w:val="004C5E4D"/>
    <w:rsid w:val="004C5F6A"/>
    <w:rsid w:val="004C60DB"/>
    <w:rsid w:val="004D108F"/>
    <w:rsid w:val="004D1250"/>
    <w:rsid w:val="004D3CC6"/>
    <w:rsid w:val="004D65E2"/>
    <w:rsid w:val="004E2CA1"/>
    <w:rsid w:val="004F3358"/>
    <w:rsid w:val="004F7A0C"/>
    <w:rsid w:val="0050345D"/>
    <w:rsid w:val="00503C59"/>
    <w:rsid w:val="00503F3D"/>
    <w:rsid w:val="00504E10"/>
    <w:rsid w:val="0051213E"/>
    <w:rsid w:val="00522531"/>
    <w:rsid w:val="005235FD"/>
    <w:rsid w:val="005256EB"/>
    <w:rsid w:val="00525E56"/>
    <w:rsid w:val="00527D2C"/>
    <w:rsid w:val="0053261C"/>
    <w:rsid w:val="005326B0"/>
    <w:rsid w:val="005335A8"/>
    <w:rsid w:val="005343A7"/>
    <w:rsid w:val="0053538D"/>
    <w:rsid w:val="0053577E"/>
    <w:rsid w:val="0054238E"/>
    <w:rsid w:val="00542871"/>
    <w:rsid w:val="005435A0"/>
    <w:rsid w:val="00546249"/>
    <w:rsid w:val="005509F3"/>
    <w:rsid w:val="0055213F"/>
    <w:rsid w:val="00554A49"/>
    <w:rsid w:val="00554D0C"/>
    <w:rsid w:val="0055569D"/>
    <w:rsid w:val="00555C8D"/>
    <w:rsid w:val="005609A4"/>
    <w:rsid w:val="005615F5"/>
    <w:rsid w:val="00565249"/>
    <w:rsid w:val="005656B5"/>
    <w:rsid w:val="00570C5C"/>
    <w:rsid w:val="00573F6C"/>
    <w:rsid w:val="0057497A"/>
    <w:rsid w:val="005759EA"/>
    <w:rsid w:val="00582DD7"/>
    <w:rsid w:val="00585620"/>
    <w:rsid w:val="00587AB4"/>
    <w:rsid w:val="00590BBA"/>
    <w:rsid w:val="005949FF"/>
    <w:rsid w:val="0059709E"/>
    <w:rsid w:val="005A0616"/>
    <w:rsid w:val="005A2B25"/>
    <w:rsid w:val="005A3787"/>
    <w:rsid w:val="005A4656"/>
    <w:rsid w:val="005A62EC"/>
    <w:rsid w:val="005B1617"/>
    <w:rsid w:val="005B3BF0"/>
    <w:rsid w:val="005B3EFF"/>
    <w:rsid w:val="005C011A"/>
    <w:rsid w:val="005C0CF7"/>
    <w:rsid w:val="005C6AE6"/>
    <w:rsid w:val="005D0DE4"/>
    <w:rsid w:val="005D2AB8"/>
    <w:rsid w:val="005D2ACC"/>
    <w:rsid w:val="005D51B8"/>
    <w:rsid w:val="005D6F61"/>
    <w:rsid w:val="005E132B"/>
    <w:rsid w:val="005E3A91"/>
    <w:rsid w:val="005E44FA"/>
    <w:rsid w:val="005E75BE"/>
    <w:rsid w:val="005F1628"/>
    <w:rsid w:val="005F323D"/>
    <w:rsid w:val="005F39E9"/>
    <w:rsid w:val="005F7EA6"/>
    <w:rsid w:val="00604AE0"/>
    <w:rsid w:val="00605F8E"/>
    <w:rsid w:val="00607DE4"/>
    <w:rsid w:val="00610755"/>
    <w:rsid w:val="00614015"/>
    <w:rsid w:val="006142F6"/>
    <w:rsid w:val="00622B90"/>
    <w:rsid w:val="006253D3"/>
    <w:rsid w:val="00634112"/>
    <w:rsid w:val="00637BC4"/>
    <w:rsid w:val="00642E2E"/>
    <w:rsid w:val="006441F7"/>
    <w:rsid w:val="0064471E"/>
    <w:rsid w:val="00645B80"/>
    <w:rsid w:val="00652127"/>
    <w:rsid w:val="006545C5"/>
    <w:rsid w:val="0066112A"/>
    <w:rsid w:val="00661EBE"/>
    <w:rsid w:val="006655F4"/>
    <w:rsid w:val="00667A57"/>
    <w:rsid w:val="00671CA0"/>
    <w:rsid w:val="00673BAC"/>
    <w:rsid w:val="006766B8"/>
    <w:rsid w:val="0067718A"/>
    <w:rsid w:val="006825E8"/>
    <w:rsid w:val="006827C5"/>
    <w:rsid w:val="006852BC"/>
    <w:rsid w:val="00692226"/>
    <w:rsid w:val="00695121"/>
    <w:rsid w:val="00695538"/>
    <w:rsid w:val="00697460"/>
    <w:rsid w:val="006A5500"/>
    <w:rsid w:val="006B17E3"/>
    <w:rsid w:val="006B30F5"/>
    <w:rsid w:val="006C4244"/>
    <w:rsid w:val="006C6CA5"/>
    <w:rsid w:val="006C7B73"/>
    <w:rsid w:val="006D1511"/>
    <w:rsid w:val="006D305A"/>
    <w:rsid w:val="006D3660"/>
    <w:rsid w:val="006E070F"/>
    <w:rsid w:val="006E106A"/>
    <w:rsid w:val="006E1F1E"/>
    <w:rsid w:val="006E35FC"/>
    <w:rsid w:val="006E3CD7"/>
    <w:rsid w:val="006E3E20"/>
    <w:rsid w:val="006E61AE"/>
    <w:rsid w:val="00700058"/>
    <w:rsid w:val="00713413"/>
    <w:rsid w:val="00714BB3"/>
    <w:rsid w:val="00727F11"/>
    <w:rsid w:val="00736A52"/>
    <w:rsid w:val="00737429"/>
    <w:rsid w:val="007416A4"/>
    <w:rsid w:val="00743791"/>
    <w:rsid w:val="0074400D"/>
    <w:rsid w:val="007452A4"/>
    <w:rsid w:val="00745B78"/>
    <w:rsid w:val="00747BB7"/>
    <w:rsid w:val="007543FA"/>
    <w:rsid w:val="00755097"/>
    <w:rsid w:val="00757358"/>
    <w:rsid w:val="007574EC"/>
    <w:rsid w:val="007626D6"/>
    <w:rsid w:val="007636FB"/>
    <w:rsid w:val="00771D8E"/>
    <w:rsid w:val="0077506D"/>
    <w:rsid w:val="00780C5E"/>
    <w:rsid w:val="00782092"/>
    <w:rsid w:val="00782594"/>
    <w:rsid w:val="00783A1C"/>
    <w:rsid w:val="00787C01"/>
    <w:rsid w:val="0079188E"/>
    <w:rsid w:val="00791A38"/>
    <w:rsid w:val="00793351"/>
    <w:rsid w:val="0079355B"/>
    <w:rsid w:val="00797F46"/>
    <w:rsid w:val="007A02B2"/>
    <w:rsid w:val="007A0917"/>
    <w:rsid w:val="007A1471"/>
    <w:rsid w:val="007A449D"/>
    <w:rsid w:val="007A57DF"/>
    <w:rsid w:val="007A7750"/>
    <w:rsid w:val="007B41AF"/>
    <w:rsid w:val="007B4EBB"/>
    <w:rsid w:val="007B67F5"/>
    <w:rsid w:val="007C2464"/>
    <w:rsid w:val="007C3422"/>
    <w:rsid w:val="007C615D"/>
    <w:rsid w:val="007D0D45"/>
    <w:rsid w:val="007D18D9"/>
    <w:rsid w:val="007D3F2D"/>
    <w:rsid w:val="007D443C"/>
    <w:rsid w:val="007D45DA"/>
    <w:rsid w:val="007D7C33"/>
    <w:rsid w:val="007E18CF"/>
    <w:rsid w:val="007E1B98"/>
    <w:rsid w:val="007E47E7"/>
    <w:rsid w:val="007F1947"/>
    <w:rsid w:val="007F2058"/>
    <w:rsid w:val="00805F88"/>
    <w:rsid w:val="008115A7"/>
    <w:rsid w:val="00811846"/>
    <w:rsid w:val="00814B38"/>
    <w:rsid w:val="008170D3"/>
    <w:rsid w:val="00820A01"/>
    <w:rsid w:val="00822109"/>
    <w:rsid w:val="00831E2D"/>
    <w:rsid w:val="00832085"/>
    <w:rsid w:val="00833458"/>
    <w:rsid w:val="008338C2"/>
    <w:rsid w:val="008341CB"/>
    <w:rsid w:val="00835705"/>
    <w:rsid w:val="00837EBD"/>
    <w:rsid w:val="008429DF"/>
    <w:rsid w:val="0085382B"/>
    <w:rsid w:val="00856FA3"/>
    <w:rsid w:val="008575A3"/>
    <w:rsid w:val="008605A6"/>
    <w:rsid w:val="0086085B"/>
    <w:rsid w:val="00860CFD"/>
    <w:rsid w:val="00862A71"/>
    <w:rsid w:val="00862C88"/>
    <w:rsid w:val="00867BFA"/>
    <w:rsid w:val="0087550B"/>
    <w:rsid w:val="00875B5E"/>
    <w:rsid w:val="008762A3"/>
    <w:rsid w:val="00881C75"/>
    <w:rsid w:val="008844BD"/>
    <w:rsid w:val="00884E17"/>
    <w:rsid w:val="008867F6"/>
    <w:rsid w:val="00887DAC"/>
    <w:rsid w:val="00893D2C"/>
    <w:rsid w:val="00895AFB"/>
    <w:rsid w:val="00895FA1"/>
    <w:rsid w:val="008972E4"/>
    <w:rsid w:val="008A05FF"/>
    <w:rsid w:val="008A2453"/>
    <w:rsid w:val="008A3C76"/>
    <w:rsid w:val="008A5602"/>
    <w:rsid w:val="008B1651"/>
    <w:rsid w:val="008B46A2"/>
    <w:rsid w:val="008B501B"/>
    <w:rsid w:val="008B57E8"/>
    <w:rsid w:val="008C1187"/>
    <w:rsid w:val="008C2970"/>
    <w:rsid w:val="008C4959"/>
    <w:rsid w:val="008D0903"/>
    <w:rsid w:val="008D2E54"/>
    <w:rsid w:val="008D59AC"/>
    <w:rsid w:val="008E433E"/>
    <w:rsid w:val="008E5478"/>
    <w:rsid w:val="008E54C6"/>
    <w:rsid w:val="008F1CB6"/>
    <w:rsid w:val="008F27A4"/>
    <w:rsid w:val="008F4E72"/>
    <w:rsid w:val="008F5542"/>
    <w:rsid w:val="008F71DB"/>
    <w:rsid w:val="0090261F"/>
    <w:rsid w:val="00903615"/>
    <w:rsid w:val="00904758"/>
    <w:rsid w:val="00907512"/>
    <w:rsid w:val="009079B9"/>
    <w:rsid w:val="009104B7"/>
    <w:rsid w:val="00910EFE"/>
    <w:rsid w:val="00913401"/>
    <w:rsid w:val="00916CF9"/>
    <w:rsid w:val="0091711D"/>
    <w:rsid w:val="009177D1"/>
    <w:rsid w:val="00924550"/>
    <w:rsid w:val="00924CF5"/>
    <w:rsid w:val="00926008"/>
    <w:rsid w:val="00926F51"/>
    <w:rsid w:val="00927722"/>
    <w:rsid w:val="00934A06"/>
    <w:rsid w:val="00934D5B"/>
    <w:rsid w:val="00936061"/>
    <w:rsid w:val="00936970"/>
    <w:rsid w:val="00950050"/>
    <w:rsid w:val="009509DC"/>
    <w:rsid w:val="00951A3A"/>
    <w:rsid w:val="00953D3B"/>
    <w:rsid w:val="00954B74"/>
    <w:rsid w:val="00956984"/>
    <w:rsid w:val="00956AA7"/>
    <w:rsid w:val="00956C10"/>
    <w:rsid w:val="00957722"/>
    <w:rsid w:val="00960A6A"/>
    <w:rsid w:val="0096650F"/>
    <w:rsid w:val="00970E2D"/>
    <w:rsid w:val="00974F58"/>
    <w:rsid w:val="009779EB"/>
    <w:rsid w:val="0098182D"/>
    <w:rsid w:val="00983E95"/>
    <w:rsid w:val="00986255"/>
    <w:rsid w:val="00986C24"/>
    <w:rsid w:val="00987B42"/>
    <w:rsid w:val="00992D5E"/>
    <w:rsid w:val="009939BD"/>
    <w:rsid w:val="00996747"/>
    <w:rsid w:val="009A46A3"/>
    <w:rsid w:val="009A78B4"/>
    <w:rsid w:val="009B063A"/>
    <w:rsid w:val="009B282E"/>
    <w:rsid w:val="009B300B"/>
    <w:rsid w:val="009B587F"/>
    <w:rsid w:val="009B6BA1"/>
    <w:rsid w:val="009B7095"/>
    <w:rsid w:val="009B7B94"/>
    <w:rsid w:val="009C07DB"/>
    <w:rsid w:val="009C1263"/>
    <w:rsid w:val="009C291F"/>
    <w:rsid w:val="009C34D2"/>
    <w:rsid w:val="009C4B12"/>
    <w:rsid w:val="009D1587"/>
    <w:rsid w:val="009D30D8"/>
    <w:rsid w:val="009D37C9"/>
    <w:rsid w:val="009E0244"/>
    <w:rsid w:val="009F279F"/>
    <w:rsid w:val="009F53F5"/>
    <w:rsid w:val="00A0002F"/>
    <w:rsid w:val="00A01469"/>
    <w:rsid w:val="00A05B11"/>
    <w:rsid w:val="00A134B9"/>
    <w:rsid w:val="00A14532"/>
    <w:rsid w:val="00A23804"/>
    <w:rsid w:val="00A23D26"/>
    <w:rsid w:val="00A24108"/>
    <w:rsid w:val="00A250AE"/>
    <w:rsid w:val="00A274DE"/>
    <w:rsid w:val="00A321FD"/>
    <w:rsid w:val="00A3248A"/>
    <w:rsid w:val="00A423D3"/>
    <w:rsid w:val="00A44472"/>
    <w:rsid w:val="00A44988"/>
    <w:rsid w:val="00A500AA"/>
    <w:rsid w:val="00A51EA6"/>
    <w:rsid w:val="00A53E93"/>
    <w:rsid w:val="00A53FE1"/>
    <w:rsid w:val="00A54728"/>
    <w:rsid w:val="00A572B6"/>
    <w:rsid w:val="00A64196"/>
    <w:rsid w:val="00A701C6"/>
    <w:rsid w:val="00A7716F"/>
    <w:rsid w:val="00A778FE"/>
    <w:rsid w:val="00A77965"/>
    <w:rsid w:val="00A86288"/>
    <w:rsid w:val="00A97DEF"/>
    <w:rsid w:val="00AA006A"/>
    <w:rsid w:val="00AA4065"/>
    <w:rsid w:val="00AA6CBA"/>
    <w:rsid w:val="00AA7DB1"/>
    <w:rsid w:val="00AB4CB1"/>
    <w:rsid w:val="00AC0D86"/>
    <w:rsid w:val="00AC6CAB"/>
    <w:rsid w:val="00AD51E9"/>
    <w:rsid w:val="00AD616A"/>
    <w:rsid w:val="00AE0599"/>
    <w:rsid w:val="00AE07BB"/>
    <w:rsid w:val="00AE1884"/>
    <w:rsid w:val="00AE4805"/>
    <w:rsid w:val="00AE5E75"/>
    <w:rsid w:val="00AF102E"/>
    <w:rsid w:val="00AF1843"/>
    <w:rsid w:val="00AF19B3"/>
    <w:rsid w:val="00AF52CE"/>
    <w:rsid w:val="00AF5528"/>
    <w:rsid w:val="00AF611C"/>
    <w:rsid w:val="00B01462"/>
    <w:rsid w:val="00B02211"/>
    <w:rsid w:val="00B0286B"/>
    <w:rsid w:val="00B02A08"/>
    <w:rsid w:val="00B0602B"/>
    <w:rsid w:val="00B07183"/>
    <w:rsid w:val="00B1314F"/>
    <w:rsid w:val="00B170F8"/>
    <w:rsid w:val="00B20FE5"/>
    <w:rsid w:val="00B26839"/>
    <w:rsid w:val="00B273BD"/>
    <w:rsid w:val="00B27C63"/>
    <w:rsid w:val="00B31D54"/>
    <w:rsid w:val="00B31DE2"/>
    <w:rsid w:val="00B33743"/>
    <w:rsid w:val="00B339A9"/>
    <w:rsid w:val="00B33DD9"/>
    <w:rsid w:val="00B36119"/>
    <w:rsid w:val="00B42B7E"/>
    <w:rsid w:val="00B43DD9"/>
    <w:rsid w:val="00B50CFA"/>
    <w:rsid w:val="00B51E38"/>
    <w:rsid w:val="00B51FE1"/>
    <w:rsid w:val="00B54DFE"/>
    <w:rsid w:val="00B64254"/>
    <w:rsid w:val="00B661DC"/>
    <w:rsid w:val="00B71D1C"/>
    <w:rsid w:val="00B728E6"/>
    <w:rsid w:val="00B746DD"/>
    <w:rsid w:val="00B752AA"/>
    <w:rsid w:val="00B76009"/>
    <w:rsid w:val="00B76323"/>
    <w:rsid w:val="00B82F8C"/>
    <w:rsid w:val="00B90119"/>
    <w:rsid w:val="00B9170F"/>
    <w:rsid w:val="00B92E7F"/>
    <w:rsid w:val="00B948B3"/>
    <w:rsid w:val="00B96204"/>
    <w:rsid w:val="00B9761B"/>
    <w:rsid w:val="00B97B18"/>
    <w:rsid w:val="00BA3040"/>
    <w:rsid w:val="00BA41CF"/>
    <w:rsid w:val="00BA53ED"/>
    <w:rsid w:val="00BA5A6F"/>
    <w:rsid w:val="00BB0F14"/>
    <w:rsid w:val="00BB1EDC"/>
    <w:rsid w:val="00BB7B29"/>
    <w:rsid w:val="00BC2052"/>
    <w:rsid w:val="00BC2AC2"/>
    <w:rsid w:val="00BC37AB"/>
    <w:rsid w:val="00BD624C"/>
    <w:rsid w:val="00BD6702"/>
    <w:rsid w:val="00BD67B6"/>
    <w:rsid w:val="00BD6D02"/>
    <w:rsid w:val="00BE27E6"/>
    <w:rsid w:val="00BE36FB"/>
    <w:rsid w:val="00BE3A73"/>
    <w:rsid w:val="00BE7060"/>
    <w:rsid w:val="00BF1CF2"/>
    <w:rsid w:val="00BF5174"/>
    <w:rsid w:val="00BF66C9"/>
    <w:rsid w:val="00BF6F28"/>
    <w:rsid w:val="00BF7546"/>
    <w:rsid w:val="00BF7988"/>
    <w:rsid w:val="00BF7EC4"/>
    <w:rsid w:val="00C037E2"/>
    <w:rsid w:val="00C038CC"/>
    <w:rsid w:val="00C05910"/>
    <w:rsid w:val="00C07D91"/>
    <w:rsid w:val="00C11C76"/>
    <w:rsid w:val="00C12404"/>
    <w:rsid w:val="00C165A5"/>
    <w:rsid w:val="00C20316"/>
    <w:rsid w:val="00C23CEC"/>
    <w:rsid w:val="00C27650"/>
    <w:rsid w:val="00C30812"/>
    <w:rsid w:val="00C32AB9"/>
    <w:rsid w:val="00C32BCB"/>
    <w:rsid w:val="00C3383A"/>
    <w:rsid w:val="00C34591"/>
    <w:rsid w:val="00C3497A"/>
    <w:rsid w:val="00C3796C"/>
    <w:rsid w:val="00C37D2B"/>
    <w:rsid w:val="00C41E39"/>
    <w:rsid w:val="00C45611"/>
    <w:rsid w:val="00C46169"/>
    <w:rsid w:val="00C53751"/>
    <w:rsid w:val="00C542E6"/>
    <w:rsid w:val="00C56314"/>
    <w:rsid w:val="00C5657D"/>
    <w:rsid w:val="00C613D7"/>
    <w:rsid w:val="00C668F5"/>
    <w:rsid w:val="00C67333"/>
    <w:rsid w:val="00C72B44"/>
    <w:rsid w:val="00C7347B"/>
    <w:rsid w:val="00C75A42"/>
    <w:rsid w:val="00C76151"/>
    <w:rsid w:val="00C765F8"/>
    <w:rsid w:val="00C76EF0"/>
    <w:rsid w:val="00C859E3"/>
    <w:rsid w:val="00C868AE"/>
    <w:rsid w:val="00C87D89"/>
    <w:rsid w:val="00C91DAA"/>
    <w:rsid w:val="00C9267A"/>
    <w:rsid w:val="00CA1227"/>
    <w:rsid w:val="00CB0D2B"/>
    <w:rsid w:val="00CC2F9E"/>
    <w:rsid w:val="00CC4451"/>
    <w:rsid w:val="00CD06BD"/>
    <w:rsid w:val="00CD188A"/>
    <w:rsid w:val="00CD5CD2"/>
    <w:rsid w:val="00CD6C79"/>
    <w:rsid w:val="00CE1A02"/>
    <w:rsid w:val="00CE50DF"/>
    <w:rsid w:val="00CE635A"/>
    <w:rsid w:val="00CE7D9D"/>
    <w:rsid w:val="00CF2419"/>
    <w:rsid w:val="00CF3459"/>
    <w:rsid w:val="00CF5F58"/>
    <w:rsid w:val="00CF7319"/>
    <w:rsid w:val="00D10E96"/>
    <w:rsid w:val="00D1187E"/>
    <w:rsid w:val="00D123E8"/>
    <w:rsid w:val="00D12D62"/>
    <w:rsid w:val="00D13FAF"/>
    <w:rsid w:val="00D1489E"/>
    <w:rsid w:val="00D20CD2"/>
    <w:rsid w:val="00D20DB6"/>
    <w:rsid w:val="00D32907"/>
    <w:rsid w:val="00D32951"/>
    <w:rsid w:val="00D32D82"/>
    <w:rsid w:val="00D34803"/>
    <w:rsid w:val="00D36880"/>
    <w:rsid w:val="00D377DD"/>
    <w:rsid w:val="00D441D9"/>
    <w:rsid w:val="00D44541"/>
    <w:rsid w:val="00D462B9"/>
    <w:rsid w:val="00D47823"/>
    <w:rsid w:val="00D50BF4"/>
    <w:rsid w:val="00D540F4"/>
    <w:rsid w:val="00D55039"/>
    <w:rsid w:val="00D55A83"/>
    <w:rsid w:val="00D612D6"/>
    <w:rsid w:val="00D657B5"/>
    <w:rsid w:val="00D65E9D"/>
    <w:rsid w:val="00D70566"/>
    <w:rsid w:val="00D71F6C"/>
    <w:rsid w:val="00D75205"/>
    <w:rsid w:val="00D76950"/>
    <w:rsid w:val="00D77B64"/>
    <w:rsid w:val="00D803E8"/>
    <w:rsid w:val="00D80DF4"/>
    <w:rsid w:val="00D814A2"/>
    <w:rsid w:val="00D82C91"/>
    <w:rsid w:val="00D84886"/>
    <w:rsid w:val="00D86CFC"/>
    <w:rsid w:val="00D94427"/>
    <w:rsid w:val="00D94DE3"/>
    <w:rsid w:val="00D96B05"/>
    <w:rsid w:val="00D96BF6"/>
    <w:rsid w:val="00D9780C"/>
    <w:rsid w:val="00DA09D9"/>
    <w:rsid w:val="00DA44A2"/>
    <w:rsid w:val="00DB248A"/>
    <w:rsid w:val="00DB3F9F"/>
    <w:rsid w:val="00DB4110"/>
    <w:rsid w:val="00DB4766"/>
    <w:rsid w:val="00DB6042"/>
    <w:rsid w:val="00DC0DFB"/>
    <w:rsid w:val="00DC198A"/>
    <w:rsid w:val="00DC5736"/>
    <w:rsid w:val="00DC5D6D"/>
    <w:rsid w:val="00DD160B"/>
    <w:rsid w:val="00DD306D"/>
    <w:rsid w:val="00DD44FF"/>
    <w:rsid w:val="00DD63B2"/>
    <w:rsid w:val="00DD7F4D"/>
    <w:rsid w:val="00DE1C63"/>
    <w:rsid w:val="00DE1EC3"/>
    <w:rsid w:val="00DE534B"/>
    <w:rsid w:val="00DE5AAE"/>
    <w:rsid w:val="00DE66D8"/>
    <w:rsid w:val="00DF12AE"/>
    <w:rsid w:val="00DF27B1"/>
    <w:rsid w:val="00DF3C3A"/>
    <w:rsid w:val="00DF64A2"/>
    <w:rsid w:val="00DF7C9F"/>
    <w:rsid w:val="00E04B8C"/>
    <w:rsid w:val="00E12B7F"/>
    <w:rsid w:val="00E13215"/>
    <w:rsid w:val="00E16FD7"/>
    <w:rsid w:val="00E1739D"/>
    <w:rsid w:val="00E22796"/>
    <w:rsid w:val="00E2488D"/>
    <w:rsid w:val="00E2680A"/>
    <w:rsid w:val="00E277D4"/>
    <w:rsid w:val="00E33DFE"/>
    <w:rsid w:val="00E443F6"/>
    <w:rsid w:val="00E46724"/>
    <w:rsid w:val="00E50A26"/>
    <w:rsid w:val="00E51DC9"/>
    <w:rsid w:val="00E52E0C"/>
    <w:rsid w:val="00E56167"/>
    <w:rsid w:val="00E61103"/>
    <w:rsid w:val="00E6117B"/>
    <w:rsid w:val="00E65DC4"/>
    <w:rsid w:val="00E72214"/>
    <w:rsid w:val="00E739EF"/>
    <w:rsid w:val="00E742BA"/>
    <w:rsid w:val="00E756F1"/>
    <w:rsid w:val="00E80958"/>
    <w:rsid w:val="00E87439"/>
    <w:rsid w:val="00E9187D"/>
    <w:rsid w:val="00E967D3"/>
    <w:rsid w:val="00EA301B"/>
    <w:rsid w:val="00EA4F50"/>
    <w:rsid w:val="00EA5CEA"/>
    <w:rsid w:val="00EA5FE6"/>
    <w:rsid w:val="00EA6979"/>
    <w:rsid w:val="00EB4134"/>
    <w:rsid w:val="00EB6648"/>
    <w:rsid w:val="00EB7230"/>
    <w:rsid w:val="00EC0DD2"/>
    <w:rsid w:val="00EC1199"/>
    <w:rsid w:val="00EC187D"/>
    <w:rsid w:val="00ED200A"/>
    <w:rsid w:val="00EE453C"/>
    <w:rsid w:val="00EE53AF"/>
    <w:rsid w:val="00EE61DB"/>
    <w:rsid w:val="00EE666D"/>
    <w:rsid w:val="00EF0C7E"/>
    <w:rsid w:val="00EF14C7"/>
    <w:rsid w:val="00EF1B81"/>
    <w:rsid w:val="00EF2484"/>
    <w:rsid w:val="00EF4579"/>
    <w:rsid w:val="00EF5F28"/>
    <w:rsid w:val="00EF67D4"/>
    <w:rsid w:val="00F000F6"/>
    <w:rsid w:val="00F05C88"/>
    <w:rsid w:val="00F065A2"/>
    <w:rsid w:val="00F16964"/>
    <w:rsid w:val="00F22B3F"/>
    <w:rsid w:val="00F240B3"/>
    <w:rsid w:val="00F25613"/>
    <w:rsid w:val="00F25711"/>
    <w:rsid w:val="00F30ED1"/>
    <w:rsid w:val="00F34AA6"/>
    <w:rsid w:val="00F3500C"/>
    <w:rsid w:val="00F36E24"/>
    <w:rsid w:val="00F37685"/>
    <w:rsid w:val="00F427A9"/>
    <w:rsid w:val="00F43862"/>
    <w:rsid w:val="00F465E3"/>
    <w:rsid w:val="00F51E77"/>
    <w:rsid w:val="00F5562D"/>
    <w:rsid w:val="00F56275"/>
    <w:rsid w:val="00F64F43"/>
    <w:rsid w:val="00F704AA"/>
    <w:rsid w:val="00F7053B"/>
    <w:rsid w:val="00F76129"/>
    <w:rsid w:val="00F85965"/>
    <w:rsid w:val="00F861F5"/>
    <w:rsid w:val="00F87AEB"/>
    <w:rsid w:val="00F94407"/>
    <w:rsid w:val="00F95A76"/>
    <w:rsid w:val="00F9622B"/>
    <w:rsid w:val="00FA1933"/>
    <w:rsid w:val="00FA6765"/>
    <w:rsid w:val="00FA76C2"/>
    <w:rsid w:val="00FB298D"/>
    <w:rsid w:val="00FB2A24"/>
    <w:rsid w:val="00FC505F"/>
    <w:rsid w:val="00FC7956"/>
    <w:rsid w:val="00FC7E8C"/>
    <w:rsid w:val="00FD101F"/>
    <w:rsid w:val="00FD11AE"/>
    <w:rsid w:val="00FD2C6A"/>
    <w:rsid w:val="00FD553B"/>
    <w:rsid w:val="00FE2712"/>
    <w:rsid w:val="00FE3F1C"/>
    <w:rsid w:val="00FE6A5E"/>
    <w:rsid w:val="00FE6ABA"/>
    <w:rsid w:val="00FE78D9"/>
    <w:rsid w:val="00FF04B2"/>
    <w:rsid w:val="00FF1557"/>
    <w:rsid w:val="00FF155F"/>
    <w:rsid w:val="00FF167D"/>
    <w:rsid w:val="00FF454F"/>
    <w:rsid w:val="00FF70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E6CBC"/>
  <w15:docId w15:val="{C15A8951-4358-47B9-99A7-AD6A1AE14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eorgia" w:eastAsiaTheme="minorHAnsi" w:hAnsi="Georgia"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7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D30D8"/>
    <w:pPr>
      <w:spacing w:before="100" w:beforeAutospacing="1" w:after="100" w:afterAutospacing="1"/>
    </w:pPr>
    <w:rPr>
      <w:rFonts w:ascii="Times New Roman" w:eastAsia="Times New Roman" w:hAnsi="Times New Roman" w:cs="Times New Roman"/>
      <w:sz w:val="24"/>
      <w:szCs w:val="24"/>
      <w:lang w:eastAsia="en-GB"/>
    </w:rPr>
  </w:style>
  <w:style w:type="paragraph" w:styleId="List">
    <w:name w:val="List"/>
    <w:basedOn w:val="Normal"/>
    <w:semiHidden/>
    <w:unhideWhenUsed/>
    <w:rsid w:val="009D30D8"/>
    <w:pPr>
      <w:ind w:left="283" w:hanging="283"/>
    </w:pPr>
    <w:rPr>
      <w:rFonts w:eastAsia="Times New Roman" w:cs="Times New Roman"/>
      <w:sz w:val="24"/>
      <w:szCs w:val="24"/>
      <w:lang w:val="en-US"/>
    </w:rPr>
  </w:style>
  <w:style w:type="paragraph" w:styleId="List2">
    <w:name w:val="List 2"/>
    <w:basedOn w:val="Normal"/>
    <w:uiPriority w:val="99"/>
    <w:semiHidden/>
    <w:unhideWhenUsed/>
    <w:rsid w:val="009D30D8"/>
    <w:pPr>
      <w:ind w:left="566" w:hanging="283"/>
    </w:pPr>
    <w:rPr>
      <w:rFonts w:eastAsia="Times New Roman" w:cs="Times New Roman"/>
      <w:sz w:val="24"/>
      <w:szCs w:val="24"/>
      <w:lang w:val="en-US"/>
    </w:rPr>
  </w:style>
  <w:style w:type="paragraph" w:styleId="ListParagraph">
    <w:name w:val="List Paragraph"/>
    <w:basedOn w:val="Normal"/>
    <w:uiPriority w:val="34"/>
    <w:qFormat/>
    <w:rsid w:val="009D30D8"/>
    <w:pPr>
      <w:ind w:left="720"/>
      <w:contextualSpacing/>
    </w:pPr>
    <w:rPr>
      <w:sz w:val="24"/>
      <w:lang w:val="en-US"/>
    </w:rPr>
  </w:style>
  <w:style w:type="paragraph" w:customStyle="1" w:styleId="Default">
    <w:name w:val="Default"/>
    <w:uiPriority w:val="99"/>
    <w:semiHidden/>
    <w:rsid w:val="009D30D8"/>
    <w:pPr>
      <w:autoSpaceDE w:val="0"/>
      <w:autoSpaceDN w:val="0"/>
      <w:adjustRightInd w:val="0"/>
    </w:pPr>
    <w:rPr>
      <w:rFonts w:ascii="PIDPC G+ Frutiger" w:hAnsi="PIDPC G+ Frutiger" w:cs="PIDPC G+ Frutiger"/>
      <w:color w:val="000000"/>
      <w:sz w:val="24"/>
      <w:szCs w:val="24"/>
    </w:rPr>
  </w:style>
  <w:style w:type="paragraph" w:customStyle="1" w:styleId="CM66">
    <w:name w:val="CM66"/>
    <w:basedOn w:val="Default"/>
    <w:next w:val="Default"/>
    <w:uiPriority w:val="99"/>
    <w:semiHidden/>
    <w:rsid w:val="009D30D8"/>
    <w:rPr>
      <w:rFonts w:cstheme="minorBidi"/>
      <w:color w:val="auto"/>
    </w:rPr>
  </w:style>
  <w:style w:type="character" w:customStyle="1" w:styleId="bodyp">
    <w:name w:val="bodyp"/>
    <w:basedOn w:val="DefaultParagraphFont"/>
    <w:rsid w:val="009D30D8"/>
  </w:style>
  <w:style w:type="character" w:customStyle="1" w:styleId="articletitle">
    <w:name w:val="articletitle"/>
    <w:basedOn w:val="DefaultParagraphFont"/>
    <w:rsid w:val="009D30D8"/>
  </w:style>
  <w:style w:type="character" w:customStyle="1" w:styleId="apple-converted-space">
    <w:name w:val="apple-converted-space"/>
    <w:basedOn w:val="DefaultParagraphFont"/>
    <w:rsid w:val="009D30D8"/>
  </w:style>
  <w:style w:type="character" w:customStyle="1" w:styleId="apple-style-span">
    <w:name w:val="apple-style-span"/>
    <w:basedOn w:val="DefaultParagraphFont"/>
    <w:rsid w:val="009D30D8"/>
  </w:style>
  <w:style w:type="paragraph" w:styleId="Header">
    <w:name w:val="header"/>
    <w:basedOn w:val="Normal"/>
    <w:link w:val="HeaderChar"/>
    <w:uiPriority w:val="99"/>
    <w:semiHidden/>
    <w:unhideWhenUsed/>
    <w:rsid w:val="004B6685"/>
    <w:pPr>
      <w:tabs>
        <w:tab w:val="center" w:pos="4513"/>
        <w:tab w:val="right" w:pos="9026"/>
      </w:tabs>
    </w:pPr>
  </w:style>
  <w:style w:type="character" w:customStyle="1" w:styleId="HeaderChar">
    <w:name w:val="Header Char"/>
    <w:basedOn w:val="DefaultParagraphFont"/>
    <w:link w:val="Header"/>
    <w:uiPriority w:val="99"/>
    <w:semiHidden/>
    <w:rsid w:val="004B6685"/>
  </w:style>
  <w:style w:type="paragraph" w:styleId="Footer">
    <w:name w:val="footer"/>
    <w:basedOn w:val="Normal"/>
    <w:link w:val="FooterChar"/>
    <w:uiPriority w:val="99"/>
    <w:unhideWhenUsed/>
    <w:rsid w:val="004B6685"/>
    <w:pPr>
      <w:tabs>
        <w:tab w:val="center" w:pos="4513"/>
        <w:tab w:val="right" w:pos="9026"/>
      </w:tabs>
    </w:pPr>
  </w:style>
  <w:style w:type="character" w:customStyle="1" w:styleId="FooterChar">
    <w:name w:val="Footer Char"/>
    <w:basedOn w:val="DefaultParagraphFont"/>
    <w:link w:val="Footer"/>
    <w:uiPriority w:val="99"/>
    <w:rsid w:val="004B6685"/>
  </w:style>
  <w:style w:type="character" w:styleId="Hyperlink">
    <w:name w:val="Hyperlink"/>
    <w:basedOn w:val="DefaultParagraphFont"/>
    <w:uiPriority w:val="99"/>
    <w:unhideWhenUsed/>
    <w:rsid w:val="00F861F5"/>
    <w:rPr>
      <w:color w:val="0000FF" w:themeColor="hyperlink"/>
      <w:u w:val="single"/>
    </w:rPr>
  </w:style>
  <w:style w:type="table" w:styleId="TableGrid">
    <w:name w:val="Table Grid"/>
    <w:basedOn w:val="TableNormal"/>
    <w:uiPriority w:val="59"/>
    <w:rsid w:val="009079B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296922"/>
    <w:rPr>
      <w:color w:val="800080" w:themeColor="followedHyperlink"/>
      <w:u w:val="single"/>
    </w:rPr>
  </w:style>
  <w:style w:type="paragraph" w:styleId="NoSpacing">
    <w:name w:val="No Spacing"/>
    <w:uiPriority w:val="1"/>
    <w:qFormat/>
    <w:rsid w:val="0030636E"/>
    <w:pPr>
      <w:spacing w:line="48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86669">
      <w:bodyDiv w:val="1"/>
      <w:marLeft w:val="0"/>
      <w:marRight w:val="0"/>
      <w:marTop w:val="0"/>
      <w:marBottom w:val="0"/>
      <w:divBdr>
        <w:top w:val="none" w:sz="0" w:space="0" w:color="auto"/>
        <w:left w:val="none" w:sz="0" w:space="0" w:color="auto"/>
        <w:bottom w:val="none" w:sz="0" w:space="0" w:color="auto"/>
        <w:right w:val="none" w:sz="0" w:space="0" w:color="auto"/>
      </w:divBdr>
    </w:div>
    <w:div w:id="36854268">
      <w:bodyDiv w:val="1"/>
      <w:marLeft w:val="0"/>
      <w:marRight w:val="0"/>
      <w:marTop w:val="0"/>
      <w:marBottom w:val="0"/>
      <w:divBdr>
        <w:top w:val="none" w:sz="0" w:space="0" w:color="auto"/>
        <w:left w:val="none" w:sz="0" w:space="0" w:color="auto"/>
        <w:bottom w:val="none" w:sz="0" w:space="0" w:color="auto"/>
        <w:right w:val="none" w:sz="0" w:space="0" w:color="auto"/>
      </w:divBdr>
    </w:div>
    <w:div w:id="267933558">
      <w:bodyDiv w:val="1"/>
      <w:marLeft w:val="0"/>
      <w:marRight w:val="0"/>
      <w:marTop w:val="0"/>
      <w:marBottom w:val="0"/>
      <w:divBdr>
        <w:top w:val="none" w:sz="0" w:space="0" w:color="auto"/>
        <w:left w:val="none" w:sz="0" w:space="0" w:color="auto"/>
        <w:bottom w:val="none" w:sz="0" w:space="0" w:color="auto"/>
        <w:right w:val="none" w:sz="0" w:space="0" w:color="auto"/>
      </w:divBdr>
    </w:div>
    <w:div w:id="288439726">
      <w:bodyDiv w:val="1"/>
      <w:marLeft w:val="0"/>
      <w:marRight w:val="0"/>
      <w:marTop w:val="0"/>
      <w:marBottom w:val="0"/>
      <w:divBdr>
        <w:top w:val="none" w:sz="0" w:space="0" w:color="auto"/>
        <w:left w:val="none" w:sz="0" w:space="0" w:color="auto"/>
        <w:bottom w:val="none" w:sz="0" w:space="0" w:color="auto"/>
        <w:right w:val="none" w:sz="0" w:space="0" w:color="auto"/>
      </w:divBdr>
    </w:div>
    <w:div w:id="300694119">
      <w:bodyDiv w:val="1"/>
      <w:marLeft w:val="0"/>
      <w:marRight w:val="0"/>
      <w:marTop w:val="0"/>
      <w:marBottom w:val="0"/>
      <w:divBdr>
        <w:top w:val="none" w:sz="0" w:space="0" w:color="auto"/>
        <w:left w:val="none" w:sz="0" w:space="0" w:color="auto"/>
        <w:bottom w:val="none" w:sz="0" w:space="0" w:color="auto"/>
        <w:right w:val="none" w:sz="0" w:space="0" w:color="auto"/>
      </w:divBdr>
    </w:div>
    <w:div w:id="325208337">
      <w:bodyDiv w:val="1"/>
      <w:marLeft w:val="0"/>
      <w:marRight w:val="0"/>
      <w:marTop w:val="0"/>
      <w:marBottom w:val="0"/>
      <w:divBdr>
        <w:top w:val="none" w:sz="0" w:space="0" w:color="auto"/>
        <w:left w:val="none" w:sz="0" w:space="0" w:color="auto"/>
        <w:bottom w:val="none" w:sz="0" w:space="0" w:color="auto"/>
        <w:right w:val="none" w:sz="0" w:space="0" w:color="auto"/>
      </w:divBdr>
    </w:div>
    <w:div w:id="360058566">
      <w:bodyDiv w:val="1"/>
      <w:marLeft w:val="0"/>
      <w:marRight w:val="0"/>
      <w:marTop w:val="0"/>
      <w:marBottom w:val="0"/>
      <w:divBdr>
        <w:top w:val="none" w:sz="0" w:space="0" w:color="auto"/>
        <w:left w:val="none" w:sz="0" w:space="0" w:color="auto"/>
        <w:bottom w:val="none" w:sz="0" w:space="0" w:color="auto"/>
        <w:right w:val="none" w:sz="0" w:space="0" w:color="auto"/>
      </w:divBdr>
    </w:div>
    <w:div w:id="394938708">
      <w:bodyDiv w:val="1"/>
      <w:marLeft w:val="0"/>
      <w:marRight w:val="0"/>
      <w:marTop w:val="0"/>
      <w:marBottom w:val="0"/>
      <w:divBdr>
        <w:top w:val="none" w:sz="0" w:space="0" w:color="auto"/>
        <w:left w:val="none" w:sz="0" w:space="0" w:color="auto"/>
        <w:bottom w:val="none" w:sz="0" w:space="0" w:color="auto"/>
        <w:right w:val="none" w:sz="0" w:space="0" w:color="auto"/>
      </w:divBdr>
    </w:div>
    <w:div w:id="455024496">
      <w:bodyDiv w:val="1"/>
      <w:marLeft w:val="0"/>
      <w:marRight w:val="0"/>
      <w:marTop w:val="0"/>
      <w:marBottom w:val="0"/>
      <w:divBdr>
        <w:top w:val="none" w:sz="0" w:space="0" w:color="auto"/>
        <w:left w:val="none" w:sz="0" w:space="0" w:color="auto"/>
        <w:bottom w:val="none" w:sz="0" w:space="0" w:color="auto"/>
        <w:right w:val="none" w:sz="0" w:space="0" w:color="auto"/>
      </w:divBdr>
    </w:div>
    <w:div w:id="791556457">
      <w:bodyDiv w:val="1"/>
      <w:marLeft w:val="0"/>
      <w:marRight w:val="0"/>
      <w:marTop w:val="0"/>
      <w:marBottom w:val="0"/>
      <w:divBdr>
        <w:top w:val="none" w:sz="0" w:space="0" w:color="auto"/>
        <w:left w:val="none" w:sz="0" w:space="0" w:color="auto"/>
        <w:bottom w:val="none" w:sz="0" w:space="0" w:color="auto"/>
        <w:right w:val="none" w:sz="0" w:space="0" w:color="auto"/>
      </w:divBdr>
    </w:div>
    <w:div w:id="840047689">
      <w:bodyDiv w:val="1"/>
      <w:marLeft w:val="0"/>
      <w:marRight w:val="0"/>
      <w:marTop w:val="0"/>
      <w:marBottom w:val="0"/>
      <w:divBdr>
        <w:top w:val="none" w:sz="0" w:space="0" w:color="auto"/>
        <w:left w:val="none" w:sz="0" w:space="0" w:color="auto"/>
        <w:bottom w:val="none" w:sz="0" w:space="0" w:color="auto"/>
        <w:right w:val="none" w:sz="0" w:space="0" w:color="auto"/>
      </w:divBdr>
    </w:div>
    <w:div w:id="870607484">
      <w:bodyDiv w:val="1"/>
      <w:marLeft w:val="0"/>
      <w:marRight w:val="0"/>
      <w:marTop w:val="0"/>
      <w:marBottom w:val="0"/>
      <w:divBdr>
        <w:top w:val="none" w:sz="0" w:space="0" w:color="auto"/>
        <w:left w:val="none" w:sz="0" w:space="0" w:color="auto"/>
        <w:bottom w:val="none" w:sz="0" w:space="0" w:color="auto"/>
        <w:right w:val="none" w:sz="0" w:space="0" w:color="auto"/>
      </w:divBdr>
    </w:div>
    <w:div w:id="900289257">
      <w:bodyDiv w:val="1"/>
      <w:marLeft w:val="0"/>
      <w:marRight w:val="0"/>
      <w:marTop w:val="0"/>
      <w:marBottom w:val="0"/>
      <w:divBdr>
        <w:top w:val="none" w:sz="0" w:space="0" w:color="auto"/>
        <w:left w:val="none" w:sz="0" w:space="0" w:color="auto"/>
        <w:bottom w:val="none" w:sz="0" w:space="0" w:color="auto"/>
        <w:right w:val="none" w:sz="0" w:space="0" w:color="auto"/>
      </w:divBdr>
    </w:div>
    <w:div w:id="901331487">
      <w:bodyDiv w:val="1"/>
      <w:marLeft w:val="0"/>
      <w:marRight w:val="0"/>
      <w:marTop w:val="0"/>
      <w:marBottom w:val="0"/>
      <w:divBdr>
        <w:top w:val="none" w:sz="0" w:space="0" w:color="auto"/>
        <w:left w:val="none" w:sz="0" w:space="0" w:color="auto"/>
        <w:bottom w:val="none" w:sz="0" w:space="0" w:color="auto"/>
        <w:right w:val="none" w:sz="0" w:space="0" w:color="auto"/>
      </w:divBdr>
    </w:div>
    <w:div w:id="968053045">
      <w:bodyDiv w:val="1"/>
      <w:marLeft w:val="0"/>
      <w:marRight w:val="0"/>
      <w:marTop w:val="0"/>
      <w:marBottom w:val="0"/>
      <w:divBdr>
        <w:top w:val="none" w:sz="0" w:space="0" w:color="auto"/>
        <w:left w:val="none" w:sz="0" w:space="0" w:color="auto"/>
        <w:bottom w:val="none" w:sz="0" w:space="0" w:color="auto"/>
        <w:right w:val="none" w:sz="0" w:space="0" w:color="auto"/>
      </w:divBdr>
    </w:div>
    <w:div w:id="985430929">
      <w:bodyDiv w:val="1"/>
      <w:marLeft w:val="0"/>
      <w:marRight w:val="0"/>
      <w:marTop w:val="0"/>
      <w:marBottom w:val="0"/>
      <w:divBdr>
        <w:top w:val="none" w:sz="0" w:space="0" w:color="auto"/>
        <w:left w:val="none" w:sz="0" w:space="0" w:color="auto"/>
        <w:bottom w:val="none" w:sz="0" w:space="0" w:color="auto"/>
        <w:right w:val="none" w:sz="0" w:space="0" w:color="auto"/>
      </w:divBdr>
    </w:div>
    <w:div w:id="1038897012">
      <w:bodyDiv w:val="1"/>
      <w:marLeft w:val="0"/>
      <w:marRight w:val="0"/>
      <w:marTop w:val="0"/>
      <w:marBottom w:val="0"/>
      <w:divBdr>
        <w:top w:val="none" w:sz="0" w:space="0" w:color="auto"/>
        <w:left w:val="none" w:sz="0" w:space="0" w:color="auto"/>
        <w:bottom w:val="none" w:sz="0" w:space="0" w:color="auto"/>
        <w:right w:val="none" w:sz="0" w:space="0" w:color="auto"/>
      </w:divBdr>
    </w:div>
    <w:div w:id="1493524807">
      <w:bodyDiv w:val="1"/>
      <w:marLeft w:val="0"/>
      <w:marRight w:val="0"/>
      <w:marTop w:val="0"/>
      <w:marBottom w:val="0"/>
      <w:divBdr>
        <w:top w:val="none" w:sz="0" w:space="0" w:color="auto"/>
        <w:left w:val="none" w:sz="0" w:space="0" w:color="auto"/>
        <w:bottom w:val="none" w:sz="0" w:space="0" w:color="auto"/>
        <w:right w:val="none" w:sz="0" w:space="0" w:color="auto"/>
      </w:divBdr>
    </w:div>
    <w:div w:id="1656570053">
      <w:bodyDiv w:val="1"/>
      <w:marLeft w:val="0"/>
      <w:marRight w:val="0"/>
      <w:marTop w:val="0"/>
      <w:marBottom w:val="0"/>
      <w:divBdr>
        <w:top w:val="none" w:sz="0" w:space="0" w:color="auto"/>
        <w:left w:val="none" w:sz="0" w:space="0" w:color="auto"/>
        <w:bottom w:val="none" w:sz="0" w:space="0" w:color="auto"/>
        <w:right w:val="none" w:sz="0" w:space="0" w:color="auto"/>
      </w:divBdr>
    </w:div>
    <w:div w:id="1685747149">
      <w:bodyDiv w:val="1"/>
      <w:marLeft w:val="0"/>
      <w:marRight w:val="0"/>
      <w:marTop w:val="0"/>
      <w:marBottom w:val="0"/>
      <w:divBdr>
        <w:top w:val="none" w:sz="0" w:space="0" w:color="auto"/>
        <w:left w:val="none" w:sz="0" w:space="0" w:color="auto"/>
        <w:bottom w:val="none" w:sz="0" w:space="0" w:color="auto"/>
        <w:right w:val="none" w:sz="0" w:space="0" w:color="auto"/>
      </w:divBdr>
    </w:div>
    <w:div w:id="2029940846">
      <w:bodyDiv w:val="1"/>
      <w:marLeft w:val="0"/>
      <w:marRight w:val="0"/>
      <w:marTop w:val="0"/>
      <w:marBottom w:val="0"/>
      <w:divBdr>
        <w:top w:val="none" w:sz="0" w:space="0" w:color="auto"/>
        <w:left w:val="none" w:sz="0" w:space="0" w:color="auto"/>
        <w:bottom w:val="none" w:sz="0" w:space="0" w:color="auto"/>
        <w:right w:val="none" w:sz="0" w:space="0" w:color="auto"/>
      </w:divBdr>
    </w:div>
    <w:div w:id="2109159234">
      <w:bodyDiv w:val="1"/>
      <w:marLeft w:val="0"/>
      <w:marRight w:val="0"/>
      <w:marTop w:val="0"/>
      <w:marBottom w:val="0"/>
      <w:divBdr>
        <w:top w:val="none" w:sz="0" w:space="0" w:color="auto"/>
        <w:left w:val="none" w:sz="0" w:space="0" w:color="auto"/>
        <w:bottom w:val="none" w:sz="0" w:space="0" w:color="auto"/>
        <w:right w:val="none" w:sz="0" w:space="0" w:color="auto"/>
      </w:divBdr>
    </w:div>
    <w:div w:id="2112895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rbes.com/2002/10/04/1004excellent.htm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ain.com/publications/articles/leading-change-management-requires-sticking-to-the-plot.asp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ain.com/bainweb/publications/publications_detail.asp?id=10331&amp;menu_url=publications_results.asp"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mckinseyquarterly.com/Organization/Change_Management/Organizing_for_successful_change_management_A_McKinsey_Global_Survey_1809" TargetMode="External"/><Relationship Id="rId4" Type="http://schemas.openxmlformats.org/officeDocument/2006/relationships/settings" Target="settings.xml"/><Relationship Id="rId9" Type="http://schemas.openxmlformats.org/officeDocument/2006/relationships/hyperlink" Target="http://www.mckinsey.com/App_Media/Reports/Financial_Services/The_Inconvenient_Truth_About_Change_Management.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26A233-C810-43FB-9255-F43C7A56B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5985</TotalTime>
  <Pages>24</Pages>
  <Words>6794</Words>
  <Characters>38726</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45430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Hughes</dc:creator>
  <cp:keywords/>
  <dc:description/>
  <cp:lastModifiedBy>Mark Hughes</cp:lastModifiedBy>
  <cp:revision>217</cp:revision>
  <cp:lastPrinted>2011-06-09T11:08:00Z</cp:lastPrinted>
  <dcterms:created xsi:type="dcterms:W3CDTF">2010-06-03T08:01:00Z</dcterms:created>
  <dcterms:modified xsi:type="dcterms:W3CDTF">2020-11-11T09:54:00Z</dcterms:modified>
</cp:coreProperties>
</file>